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F272" w14:textId="77777777" w:rsidR="007C162A" w:rsidRPr="007C162A" w:rsidRDefault="007C162A" w:rsidP="007C162A">
      <w:pPr>
        <w:pStyle w:val="Default"/>
        <w:jc w:val="center"/>
        <w:rPr>
          <w:rFonts w:ascii="Times New Roman" w:hAnsi="Times New Roman" w:cs="Times New Roman"/>
        </w:rPr>
      </w:pPr>
    </w:p>
    <w:p w14:paraId="5FD350DD" w14:textId="77777777" w:rsidR="002E66CD" w:rsidRPr="002E66CD" w:rsidRDefault="007C162A" w:rsidP="002E66CD">
      <w:pPr>
        <w:pStyle w:val="Default"/>
        <w:jc w:val="center"/>
        <w:rPr>
          <w:rFonts w:ascii="Times New Roman" w:hAnsi="Times New Roman" w:cs="Times New Roman"/>
        </w:rPr>
      </w:pPr>
      <w:r w:rsidRPr="007C162A">
        <w:rPr>
          <w:rFonts w:ascii="Times New Roman" w:hAnsi="Times New Roman" w:cs="Times New Roman"/>
        </w:rPr>
        <w:t xml:space="preserve"> </w:t>
      </w:r>
    </w:p>
    <w:p w14:paraId="74C03321" w14:textId="6FD1D2E7" w:rsidR="002E66CD" w:rsidRPr="00006F61" w:rsidRDefault="002E66CD" w:rsidP="002E66CD">
      <w:pPr>
        <w:pStyle w:val="Default"/>
        <w:jc w:val="center"/>
        <w:rPr>
          <w:rFonts w:ascii="Times New Roman" w:hAnsi="Times New Roman" w:cs="Times New Roman"/>
        </w:rPr>
      </w:pPr>
      <w:r w:rsidRPr="00006F61">
        <w:rPr>
          <w:rFonts w:ascii="Times New Roman" w:hAnsi="Times New Roman" w:cs="Times New Roman"/>
        </w:rPr>
        <w:t xml:space="preserve"> </w:t>
      </w:r>
      <w:r w:rsidR="005A02FE" w:rsidRPr="005A02FE">
        <w:rPr>
          <w:rFonts w:ascii="Times New Roman" w:hAnsi="Times New Roman" w:cs="Times New Roman"/>
        </w:rPr>
        <w:t>PRÁCTICA PEDAGÓGICA INVESTIGATIVA I</w:t>
      </w:r>
    </w:p>
    <w:p w14:paraId="7638883F" w14:textId="7660EC40" w:rsidR="00FB3EA1" w:rsidRPr="00006F61" w:rsidRDefault="002E66CD" w:rsidP="002E66CD">
      <w:pPr>
        <w:pStyle w:val="Default"/>
        <w:jc w:val="center"/>
        <w:rPr>
          <w:rFonts w:ascii="Times New Roman" w:hAnsi="Times New Roman" w:cs="Times New Roman"/>
        </w:rPr>
      </w:pPr>
      <w:r w:rsidRPr="00006F61">
        <w:rPr>
          <w:rFonts w:ascii="Times New Roman" w:hAnsi="Times New Roman" w:cs="Times New Roman"/>
        </w:rPr>
        <w:t>Fase</w:t>
      </w:r>
      <w:r w:rsidR="00FB3EA1" w:rsidRPr="00006F61">
        <w:rPr>
          <w:rFonts w:ascii="Times New Roman" w:hAnsi="Times New Roman" w:cs="Times New Roman"/>
        </w:rPr>
        <w:t xml:space="preserve"> </w:t>
      </w:r>
      <w:r w:rsidR="005A02FE">
        <w:rPr>
          <w:rFonts w:ascii="Times New Roman" w:hAnsi="Times New Roman" w:cs="Times New Roman"/>
        </w:rPr>
        <w:t>3</w:t>
      </w:r>
      <w:r w:rsidR="00080A5C" w:rsidRPr="00006F61">
        <w:rPr>
          <w:rFonts w:ascii="Times New Roman" w:hAnsi="Times New Roman" w:cs="Times New Roman"/>
        </w:rPr>
        <w:t xml:space="preserve">. </w:t>
      </w:r>
      <w:r w:rsidRPr="00006F61">
        <w:rPr>
          <w:rFonts w:ascii="Times New Roman" w:hAnsi="Times New Roman" w:cs="Times New Roman"/>
        </w:rPr>
        <w:t xml:space="preserve"> </w:t>
      </w:r>
    </w:p>
    <w:p w14:paraId="4A97BDD5" w14:textId="77777777" w:rsidR="00FB3EA1" w:rsidRPr="00006F61" w:rsidRDefault="00FB3EA1" w:rsidP="00FB3EA1">
      <w:pPr>
        <w:jc w:val="center"/>
        <w:rPr>
          <w:rFonts w:ascii="Times New Roman" w:hAnsi="Times New Roman" w:cs="Times New Roman"/>
          <w:sz w:val="24"/>
          <w:szCs w:val="24"/>
        </w:rPr>
      </w:pPr>
    </w:p>
    <w:p w14:paraId="3A5A61EE" w14:textId="77777777" w:rsidR="00FB3EA1" w:rsidRPr="00006F61" w:rsidRDefault="00FB3EA1" w:rsidP="00FB3EA1">
      <w:pPr>
        <w:jc w:val="center"/>
        <w:rPr>
          <w:rFonts w:ascii="Times New Roman" w:hAnsi="Times New Roman" w:cs="Times New Roman"/>
          <w:sz w:val="24"/>
          <w:szCs w:val="24"/>
        </w:rPr>
      </w:pPr>
    </w:p>
    <w:p w14:paraId="386BC13A" w14:textId="77777777" w:rsidR="00FB3EA1" w:rsidRPr="00006F61" w:rsidRDefault="00FB3EA1" w:rsidP="00FB3EA1">
      <w:pPr>
        <w:jc w:val="center"/>
        <w:rPr>
          <w:rFonts w:ascii="Times New Roman" w:hAnsi="Times New Roman" w:cs="Times New Roman"/>
          <w:sz w:val="24"/>
          <w:szCs w:val="24"/>
        </w:rPr>
      </w:pPr>
    </w:p>
    <w:p w14:paraId="18E098C7" w14:textId="77777777" w:rsidR="00FB3EA1" w:rsidRPr="00006F61" w:rsidRDefault="00FB3EA1" w:rsidP="00FB3EA1">
      <w:pPr>
        <w:jc w:val="center"/>
        <w:rPr>
          <w:rFonts w:ascii="Times New Roman" w:hAnsi="Times New Roman" w:cs="Times New Roman"/>
          <w:sz w:val="24"/>
          <w:szCs w:val="24"/>
        </w:rPr>
      </w:pPr>
    </w:p>
    <w:p w14:paraId="0265068E" w14:textId="77777777" w:rsidR="002E66CD" w:rsidRPr="00006F61" w:rsidRDefault="002E66CD" w:rsidP="00FB3EA1">
      <w:pPr>
        <w:jc w:val="center"/>
        <w:rPr>
          <w:rFonts w:ascii="Times New Roman" w:hAnsi="Times New Roman" w:cs="Times New Roman"/>
          <w:sz w:val="24"/>
          <w:szCs w:val="24"/>
        </w:rPr>
      </w:pPr>
    </w:p>
    <w:p w14:paraId="7B51C170" w14:textId="77777777" w:rsidR="00FB3EA1" w:rsidRDefault="00FB3EA1" w:rsidP="00FB3EA1">
      <w:pPr>
        <w:jc w:val="center"/>
        <w:rPr>
          <w:rFonts w:ascii="Times New Roman" w:hAnsi="Times New Roman" w:cs="Times New Roman"/>
          <w:sz w:val="24"/>
          <w:szCs w:val="24"/>
        </w:rPr>
      </w:pPr>
      <w:r w:rsidRPr="00006F61">
        <w:rPr>
          <w:rFonts w:ascii="Times New Roman" w:hAnsi="Times New Roman" w:cs="Times New Roman"/>
          <w:sz w:val="24"/>
          <w:szCs w:val="24"/>
        </w:rPr>
        <w:t>Oscar Mena Rojas</w:t>
      </w:r>
    </w:p>
    <w:p w14:paraId="315FC9EF" w14:textId="77777777" w:rsidR="005A02FE" w:rsidRPr="00006F61" w:rsidRDefault="005A02FE" w:rsidP="00FB3EA1">
      <w:pPr>
        <w:jc w:val="center"/>
        <w:rPr>
          <w:rFonts w:ascii="Times New Roman" w:hAnsi="Times New Roman" w:cs="Times New Roman"/>
          <w:sz w:val="24"/>
          <w:szCs w:val="24"/>
        </w:rPr>
      </w:pPr>
    </w:p>
    <w:p w14:paraId="0A76D9E8" w14:textId="6699515E" w:rsidR="00FB3EA1" w:rsidRPr="00006F61" w:rsidRDefault="004E75F9" w:rsidP="00FB3EA1">
      <w:pPr>
        <w:jc w:val="center"/>
        <w:rPr>
          <w:rFonts w:ascii="Times New Roman" w:hAnsi="Times New Roman" w:cs="Times New Roman"/>
          <w:sz w:val="24"/>
          <w:szCs w:val="24"/>
        </w:rPr>
      </w:pPr>
      <w:r w:rsidRPr="00006F61">
        <w:rPr>
          <w:rFonts w:ascii="Times New Roman" w:hAnsi="Times New Roman" w:cs="Times New Roman"/>
          <w:sz w:val="24"/>
          <w:szCs w:val="24"/>
        </w:rPr>
        <w:t xml:space="preserve">Grupo No </w:t>
      </w:r>
      <w:r w:rsidR="005A02FE" w:rsidRPr="005A02FE">
        <w:rPr>
          <w:rFonts w:ascii="Times New Roman" w:hAnsi="Times New Roman" w:cs="Times New Roman"/>
          <w:sz w:val="24"/>
          <w:szCs w:val="24"/>
        </w:rPr>
        <w:t>551162_4</w:t>
      </w:r>
    </w:p>
    <w:p w14:paraId="0C924245" w14:textId="77777777" w:rsidR="00FB3EA1" w:rsidRPr="00006F61" w:rsidRDefault="00FB3EA1" w:rsidP="00FB3EA1">
      <w:pPr>
        <w:jc w:val="center"/>
        <w:rPr>
          <w:rFonts w:ascii="Times New Roman" w:hAnsi="Times New Roman" w:cs="Times New Roman"/>
          <w:sz w:val="24"/>
          <w:szCs w:val="24"/>
        </w:rPr>
      </w:pPr>
      <w:r w:rsidRPr="00006F61">
        <w:rPr>
          <w:rFonts w:ascii="Times New Roman" w:hAnsi="Times New Roman" w:cs="Times New Roman"/>
          <w:sz w:val="24"/>
          <w:szCs w:val="24"/>
        </w:rPr>
        <w:t>ECEDU, Licenciatura en Matemáticas</w:t>
      </w:r>
    </w:p>
    <w:p w14:paraId="62051241" w14:textId="77777777" w:rsidR="00FB3EA1" w:rsidRPr="00006F61" w:rsidRDefault="00FB3EA1" w:rsidP="00FB3EA1">
      <w:pPr>
        <w:jc w:val="center"/>
        <w:rPr>
          <w:rFonts w:ascii="Times New Roman" w:hAnsi="Times New Roman" w:cs="Times New Roman"/>
          <w:sz w:val="24"/>
          <w:szCs w:val="24"/>
        </w:rPr>
      </w:pPr>
    </w:p>
    <w:p w14:paraId="779A2280" w14:textId="77777777" w:rsidR="00FB3EA1" w:rsidRPr="00006F61" w:rsidRDefault="00FB3EA1" w:rsidP="00FB3EA1">
      <w:pPr>
        <w:jc w:val="center"/>
        <w:rPr>
          <w:rFonts w:ascii="Times New Roman" w:hAnsi="Times New Roman" w:cs="Times New Roman"/>
          <w:sz w:val="24"/>
          <w:szCs w:val="24"/>
        </w:rPr>
      </w:pPr>
    </w:p>
    <w:p w14:paraId="49F13F6C" w14:textId="77777777" w:rsidR="00FB3EA1" w:rsidRPr="00006F61" w:rsidRDefault="00FB3EA1" w:rsidP="00FB3EA1">
      <w:pPr>
        <w:jc w:val="center"/>
        <w:rPr>
          <w:rFonts w:ascii="Times New Roman" w:hAnsi="Times New Roman" w:cs="Times New Roman"/>
          <w:sz w:val="24"/>
          <w:szCs w:val="24"/>
        </w:rPr>
      </w:pPr>
    </w:p>
    <w:p w14:paraId="471AE5C8" w14:textId="77777777" w:rsidR="00FB3EA1" w:rsidRPr="00006F61" w:rsidRDefault="00FB3EA1" w:rsidP="00FB3EA1">
      <w:pPr>
        <w:jc w:val="center"/>
        <w:rPr>
          <w:rFonts w:ascii="Times New Roman" w:hAnsi="Times New Roman" w:cs="Times New Roman"/>
          <w:sz w:val="24"/>
          <w:szCs w:val="24"/>
        </w:rPr>
      </w:pPr>
    </w:p>
    <w:p w14:paraId="6DEDF16F" w14:textId="77777777" w:rsidR="00FB3EA1" w:rsidRPr="00006F61" w:rsidRDefault="00FB3EA1" w:rsidP="00FB3EA1">
      <w:pPr>
        <w:jc w:val="center"/>
        <w:rPr>
          <w:rFonts w:ascii="Times New Roman" w:hAnsi="Times New Roman" w:cs="Times New Roman"/>
          <w:sz w:val="24"/>
          <w:szCs w:val="24"/>
        </w:rPr>
      </w:pPr>
    </w:p>
    <w:p w14:paraId="77FB81F1" w14:textId="03D8877C" w:rsidR="00FB3EA1" w:rsidRPr="00006F61" w:rsidRDefault="005A02FE" w:rsidP="00FB3EA1">
      <w:pPr>
        <w:jc w:val="center"/>
        <w:rPr>
          <w:rFonts w:ascii="Times New Roman" w:hAnsi="Times New Roman" w:cs="Times New Roman"/>
          <w:sz w:val="24"/>
          <w:szCs w:val="24"/>
        </w:rPr>
      </w:pPr>
      <w:r w:rsidRPr="005A02FE">
        <w:rPr>
          <w:rFonts w:ascii="Times New Roman" w:hAnsi="Times New Roman" w:cs="Times New Roman"/>
          <w:sz w:val="24"/>
          <w:szCs w:val="24"/>
        </w:rPr>
        <w:t>Laura Marcela Elles</w:t>
      </w:r>
    </w:p>
    <w:p w14:paraId="318F3D79" w14:textId="77777777" w:rsidR="002E66CD" w:rsidRPr="00006F61" w:rsidRDefault="002E66CD" w:rsidP="00FB3EA1">
      <w:pPr>
        <w:jc w:val="center"/>
        <w:rPr>
          <w:rFonts w:ascii="Times New Roman" w:hAnsi="Times New Roman" w:cs="Times New Roman"/>
          <w:sz w:val="24"/>
          <w:szCs w:val="24"/>
        </w:rPr>
      </w:pPr>
    </w:p>
    <w:p w14:paraId="06B4E002" w14:textId="77777777" w:rsidR="00FB3EA1" w:rsidRPr="00006F61" w:rsidRDefault="00FB3EA1" w:rsidP="00FB3EA1">
      <w:pPr>
        <w:jc w:val="center"/>
        <w:rPr>
          <w:rFonts w:ascii="Times New Roman" w:hAnsi="Times New Roman" w:cs="Times New Roman"/>
          <w:sz w:val="24"/>
          <w:szCs w:val="24"/>
        </w:rPr>
      </w:pPr>
    </w:p>
    <w:p w14:paraId="7D0560E8" w14:textId="77777777" w:rsidR="0068366B" w:rsidRPr="00006F61" w:rsidRDefault="0068366B" w:rsidP="00FB3EA1">
      <w:pPr>
        <w:jc w:val="center"/>
        <w:rPr>
          <w:rFonts w:ascii="Times New Roman" w:hAnsi="Times New Roman" w:cs="Times New Roman"/>
          <w:sz w:val="24"/>
          <w:szCs w:val="24"/>
        </w:rPr>
      </w:pPr>
    </w:p>
    <w:p w14:paraId="6EFFE348" w14:textId="77777777" w:rsidR="007F6422" w:rsidRPr="00006F61" w:rsidRDefault="007F6422" w:rsidP="00FB3EA1">
      <w:pPr>
        <w:jc w:val="center"/>
        <w:rPr>
          <w:rFonts w:ascii="Times New Roman" w:hAnsi="Times New Roman" w:cs="Times New Roman"/>
          <w:sz w:val="24"/>
          <w:szCs w:val="24"/>
        </w:rPr>
      </w:pPr>
    </w:p>
    <w:p w14:paraId="73ED2B06" w14:textId="77777777" w:rsidR="002E66CD" w:rsidRPr="00006F61" w:rsidRDefault="002E66CD" w:rsidP="00FB3EA1">
      <w:pPr>
        <w:jc w:val="center"/>
        <w:rPr>
          <w:rFonts w:ascii="Times New Roman" w:hAnsi="Times New Roman" w:cs="Times New Roman"/>
          <w:sz w:val="24"/>
          <w:szCs w:val="24"/>
        </w:rPr>
      </w:pPr>
    </w:p>
    <w:p w14:paraId="64025E1A" w14:textId="77777777" w:rsidR="00FB3EA1" w:rsidRPr="00006F61" w:rsidRDefault="00FB3EA1" w:rsidP="00FB3EA1">
      <w:pPr>
        <w:jc w:val="center"/>
        <w:rPr>
          <w:rFonts w:ascii="Times New Roman" w:hAnsi="Times New Roman" w:cs="Times New Roman"/>
          <w:sz w:val="24"/>
          <w:szCs w:val="24"/>
        </w:rPr>
      </w:pPr>
    </w:p>
    <w:p w14:paraId="49E1002F" w14:textId="77777777" w:rsidR="00FB3EA1" w:rsidRPr="00006F61" w:rsidRDefault="00FB3EA1" w:rsidP="00FB3EA1">
      <w:pPr>
        <w:jc w:val="center"/>
        <w:rPr>
          <w:rFonts w:ascii="Times New Roman" w:hAnsi="Times New Roman" w:cs="Times New Roman"/>
          <w:sz w:val="24"/>
          <w:szCs w:val="24"/>
        </w:rPr>
      </w:pPr>
      <w:r w:rsidRPr="00006F61">
        <w:rPr>
          <w:rFonts w:ascii="Times New Roman" w:hAnsi="Times New Roman" w:cs="Times New Roman"/>
          <w:sz w:val="24"/>
          <w:szCs w:val="24"/>
        </w:rPr>
        <w:t>Universidad Nacional Abierta y a Distancia</w:t>
      </w:r>
    </w:p>
    <w:p w14:paraId="57D0E4C3" w14:textId="77777777" w:rsidR="00FB3EA1" w:rsidRPr="00006F61" w:rsidRDefault="00FB3EA1" w:rsidP="00FB3EA1">
      <w:pPr>
        <w:jc w:val="center"/>
        <w:rPr>
          <w:rFonts w:ascii="Times New Roman" w:hAnsi="Times New Roman" w:cs="Times New Roman"/>
          <w:sz w:val="24"/>
          <w:szCs w:val="24"/>
        </w:rPr>
      </w:pPr>
    </w:p>
    <w:p w14:paraId="3FC1ED82" w14:textId="77777777" w:rsidR="0068366B" w:rsidRPr="00006F61" w:rsidRDefault="00FB3EA1" w:rsidP="0068366B">
      <w:pPr>
        <w:jc w:val="center"/>
        <w:rPr>
          <w:rFonts w:ascii="Times New Roman" w:hAnsi="Times New Roman" w:cs="Times New Roman"/>
          <w:sz w:val="24"/>
          <w:szCs w:val="24"/>
        </w:rPr>
      </w:pPr>
      <w:r w:rsidRPr="00006F61">
        <w:rPr>
          <w:rFonts w:ascii="Times New Roman" w:hAnsi="Times New Roman" w:cs="Times New Roman"/>
          <w:sz w:val="24"/>
          <w:szCs w:val="24"/>
        </w:rPr>
        <w:t>Zona Caribe</w:t>
      </w:r>
    </w:p>
    <w:p w14:paraId="01E236D3" w14:textId="4F845373" w:rsidR="00FB3EA1" w:rsidRPr="00006F61" w:rsidRDefault="0068366B" w:rsidP="00FB3EA1">
      <w:pPr>
        <w:jc w:val="center"/>
        <w:rPr>
          <w:rFonts w:ascii="Times New Roman" w:hAnsi="Times New Roman" w:cs="Times New Roman"/>
          <w:sz w:val="24"/>
          <w:szCs w:val="24"/>
        </w:rPr>
      </w:pPr>
      <w:r w:rsidRPr="00006F61">
        <w:rPr>
          <w:rFonts w:ascii="Times New Roman" w:hAnsi="Times New Roman" w:cs="Times New Roman"/>
          <w:sz w:val="24"/>
          <w:szCs w:val="24"/>
        </w:rPr>
        <w:t>CEAD Guajira</w:t>
      </w:r>
    </w:p>
    <w:p w14:paraId="155E4330" w14:textId="26EB280B" w:rsidR="00D61B23" w:rsidRPr="00006F61" w:rsidRDefault="005A02FE" w:rsidP="00B75983">
      <w:pPr>
        <w:jc w:val="center"/>
        <w:rPr>
          <w:rFonts w:ascii="Times New Roman" w:hAnsi="Times New Roman" w:cs="Times New Roman"/>
          <w:sz w:val="24"/>
          <w:szCs w:val="24"/>
        </w:rPr>
      </w:pPr>
      <w:r>
        <w:rPr>
          <w:rFonts w:ascii="Times New Roman" w:hAnsi="Times New Roman" w:cs="Times New Roman"/>
          <w:sz w:val="24"/>
          <w:szCs w:val="24"/>
        </w:rPr>
        <w:t>Octubre</w:t>
      </w:r>
      <w:r w:rsidR="007C162A" w:rsidRPr="00006F61">
        <w:rPr>
          <w:rFonts w:ascii="Times New Roman" w:hAnsi="Times New Roman" w:cs="Times New Roman"/>
          <w:sz w:val="24"/>
          <w:szCs w:val="24"/>
        </w:rPr>
        <w:t xml:space="preserve"> </w:t>
      </w:r>
      <w:r w:rsidR="00FB3EA1" w:rsidRPr="00006F61">
        <w:rPr>
          <w:rFonts w:ascii="Times New Roman" w:hAnsi="Times New Roman" w:cs="Times New Roman"/>
          <w:sz w:val="24"/>
          <w:szCs w:val="24"/>
        </w:rPr>
        <w:t>202</w:t>
      </w:r>
      <w:r w:rsidR="00513F9E">
        <w:rPr>
          <w:rFonts w:ascii="Times New Roman" w:hAnsi="Times New Roman" w:cs="Times New Roman"/>
          <w:sz w:val="24"/>
          <w:szCs w:val="24"/>
        </w:rPr>
        <w:t>5</w:t>
      </w:r>
    </w:p>
    <w:p w14:paraId="1C1622EB" w14:textId="59F52B6D" w:rsidR="00553EF7" w:rsidRDefault="005A02FE" w:rsidP="00B75983">
      <w:pPr>
        <w:jc w:val="center"/>
        <w:rPr>
          <w:rFonts w:ascii="Times New Roman" w:hAnsi="Times New Roman" w:cs="Times New Roman"/>
          <w:b/>
          <w:bCs/>
          <w:sz w:val="24"/>
          <w:szCs w:val="24"/>
        </w:rPr>
      </w:pPr>
      <w:r w:rsidRPr="005A02FE">
        <w:rPr>
          <w:rFonts w:ascii="Times New Roman" w:hAnsi="Times New Roman" w:cs="Times New Roman"/>
          <w:b/>
          <w:bCs/>
          <w:sz w:val="24"/>
          <w:szCs w:val="24"/>
        </w:rPr>
        <w:lastRenderedPageBreak/>
        <w:t>Descripción de las características de la investigación acción participativa</w:t>
      </w:r>
    </w:p>
    <w:p w14:paraId="7218B829" w14:textId="77777777" w:rsidR="00E070FE" w:rsidRPr="00E070FE" w:rsidRDefault="00E070FE" w:rsidP="00E070FE">
      <w:pPr>
        <w:spacing w:line="360" w:lineRule="auto"/>
        <w:rPr>
          <w:rFonts w:ascii="Times New Roman" w:hAnsi="Times New Roman" w:cs="Times New Roman"/>
          <w:sz w:val="24"/>
          <w:szCs w:val="24"/>
        </w:rPr>
      </w:pPr>
      <w:r w:rsidRPr="00E070FE">
        <w:rPr>
          <w:rFonts w:ascii="Times New Roman" w:hAnsi="Times New Roman" w:cs="Times New Roman"/>
          <w:sz w:val="24"/>
          <w:szCs w:val="24"/>
        </w:rPr>
        <w:t>La Investigación-Acción Participativa (IAP) es un enfoque metodológico que combina la investigación con la acción transformadora. Su objetivo principal no es únicamente comprender un fenómeno, sino intervenir en él de manera consciente y participativa para generar cambios reales en el contexto social o educativo donde se desarrolla. En este tipo de investigación, el conocimiento se construye colectivamente, a través del diálogo, la reflexión y la práctica compartida entre los diferentes actores implicados.</w:t>
      </w:r>
    </w:p>
    <w:p w14:paraId="395DFAED" w14:textId="77777777" w:rsidR="00E070FE" w:rsidRPr="00E070FE" w:rsidRDefault="00E070FE" w:rsidP="00E070FE">
      <w:pPr>
        <w:spacing w:line="360" w:lineRule="auto"/>
        <w:rPr>
          <w:rFonts w:ascii="Times New Roman" w:hAnsi="Times New Roman" w:cs="Times New Roman"/>
          <w:sz w:val="24"/>
          <w:szCs w:val="24"/>
        </w:rPr>
      </w:pPr>
    </w:p>
    <w:p w14:paraId="65701DA7" w14:textId="0A5B48A7" w:rsidR="00E070FE" w:rsidRPr="00E070FE" w:rsidRDefault="00E070FE" w:rsidP="00E070FE">
      <w:pPr>
        <w:spacing w:line="360" w:lineRule="auto"/>
        <w:rPr>
          <w:rFonts w:ascii="Times New Roman" w:hAnsi="Times New Roman" w:cs="Times New Roman"/>
          <w:sz w:val="24"/>
          <w:szCs w:val="24"/>
        </w:rPr>
      </w:pPr>
      <w:r w:rsidRPr="00E070FE">
        <w:rPr>
          <w:rFonts w:ascii="Times New Roman" w:hAnsi="Times New Roman" w:cs="Times New Roman"/>
          <w:sz w:val="24"/>
          <w:szCs w:val="24"/>
        </w:rPr>
        <w:t xml:space="preserve">Una de las características fundamentales de la IAP es la participación de todos los involucrados. No se considera a los participantes como simples receptores de información, sino como </w:t>
      </w:r>
      <w:proofErr w:type="spellStart"/>
      <w:r w:rsidRPr="00E070FE">
        <w:rPr>
          <w:rFonts w:ascii="Times New Roman" w:hAnsi="Times New Roman" w:cs="Times New Roman"/>
          <w:sz w:val="24"/>
          <w:szCs w:val="24"/>
        </w:rPr>
        <w:t>co-investigadores</w:t>
      </w:r>
      <w:proofErr w:type="spellEnd"/>
      <w:r w:rsidRPr="00E070FE">
        <w:rPr>
          <w:rFonts w:ascii="Times New Roman" w:hAnsi="Times New Roman" w:cs="Times New Roman"/>
          <w:sz w:val="24"/>
          <w:szCs w:val="24"/>
        </w:rPr>
        <w:t xml:space="preserve"> que aportan su experiencia, saberes y perspectivas al proceso. En el contexto educativo, esta participación involucra a docentes, estudiantes, padres de familia y comunidad, quienes trabajan de manera colaborativa para identificar problemáticas, analizar causas y diseñar estrategias de solución que respondan a las necesidades reales del entorno.</w:t>
      </w:r>
    </w:p>
    <w:p w14:paraId="192E7B6B" w14:textId="77777777" w:rsidR="00E070FE" w:rsidRPr="00E070FE" w:rsidRDefault="00E070FE" w:rsidP="00E070FE">
      <w:pPr>
        <w:spacing w:line="360" w:lineRule="auto"/>
        <w:rPr>
          <w:rFonts w:ascii="Times New Roman" w:hAnsi="Times New Roman" w:cs="Times New Roman"/>
          <w:sz w:val="24"/>
          <w:szCs w:val="24"/>
        </w:rPr>
      </w:pPr>
    </w:p>
    <w:p w14:paraId="274172FE" w14:textId="77777777" w:rsidR="00E070FE" w:rsidRPr="00E070FE" w:rsidRDefault="00E070FE" w:rsidP="00E070FE">
      <w:pPr>
        <w:spacing w:line="360" w:lineRule="auto"/>
        <w:rPr>
          <w:rFonts w:ascii="Times New Roman" w:hAnsi="Times New Roman" w:cs="Times New Roman"/>
          <w:sz w:val="24"/>
          <w:szCs w:val="24"/>
        </w:rPr>
      </w:pPr>
      <w:r w:rsidRPr="00E070FE">
        <w:rPr>
          <w:rFonts w:ascii="Times New Roman" w:hAnsi="Times New Roman" w:cs="Times New Roman"/>
          <w:sz w:val="24"/>
          <w:szCs w:val="24"/>
        </w:rPr>
        <w:t>Otro rasgo esencial es su carácter cíclico y reflexivo. La IAP se desarrolla en un proceso continuo que incluye fases como el diagnóstico, la planificación, la acción, la observación y la reflexión. Este ciclo permite revisar constantemente las estrategias implementadas, evaluar su impacto y realizar los ajustes necesarios. De esta forma, la investigación se convierte en un proceso dinámico que evoluciona con las experiencias y aprendizajes de los participantes.</w:t>
      </w:r>
    </w:p>
    <w:p w14:paraId="14E539D1" w14:textId="77777777" w:rsidR="00E070FE" w:rsidRPr="00E070FE" w:rsidRDefault="00E070FE" w:rsidP="00E070FE">
      <w:pPr>
        <w:spacing w:line="360" w:lineRule="auto"/>
        <w:rPr>
          <w:rFonts w:ascii="Times New Roman" w:hAnsi="Times New Roman" w:cs="Times New Roman"/>
          <w:sz w:val="24"/>
          <w:szCs w:val="24"/>
        </w:rPr>
      </w:pPr>
    </w:p>
    <w:p w14:paraId="38E7BB9A" w14:textId="77777777" w:rsidR="00E070FE" w:rsidRPr="00E070FE" w:rsidRDefault="00E070FE" w:rsidP="00E070FE">
      <w:pPr>
        <w:spacing w:line="360" w:lineRule="auto"/>
        <w:rPr>
          <w:rFonts w:ascii="Times New Roman" w:hAnsi="Times New Roman" w:cs="Times New Roman"/>
          <w:sz w:val="24"/>
          <w:szCs w:val="24"/>
        </w:rPr>
      </w:pPr>
      <w:r w:rsidRPr="00E070FE">
        <w:rPr>
          <w:rFonts w:ascii="Times New Roman" w:hAnsi="Times New Roman" w:cs="Times New Roman"/>
          <w:sz w:val="24"/>
          <w:szCs w:val="24"/>
        </w:rPr>
        <w:t>La IAP también se distingue por su orientación hacia la transformación social y educativa. No se limita a describir o analizar los problemas, sino que busca transformar las prácticas, mejorar las condiciones de aprendizaje y fortalecer el tejido social dentro de la comunidad educativa. En este sentido, promueve una educación crítica y liberadora, donde los sujetos se reconocen como agentes de cambio capaces de construir alternativas frente a las situaciones que los afectan.</w:t>
      </w:r>
    </w:p>
    <w:p w14:paraId="2D14D106" w14:textId="77777777" w:rsidR="00E070FE" w:rsidRPr="00E070FE" w:rsidRDefault="00E070FE" w:rsidP="00E070FE">
      <w:pPr>
        <w:spacing w:line="360" w:lineRule="auto"/>
        <w:rPr>
          <w:rFonts w:ascii="Times New Roman" w:hAnsi="Times New Roman" w:cs="Times New Roman"/>
          <w:sz w:val="24"/>
          <w:szCs w:val="24"/>
        </w:rPr>
      </w:pPr>
    </w:p>
    <w:p w14:paraId="7709ECA8" w14:textId="77777777" w:rsidR="002B5A3C" w:rsidRPr="00006F61" w:rsidRDefault="002B5A3C" w:rsidP="002B5A3C">
      <w:pPr>
        <w:pBdr>
          <w:top w:val="single" w:sz="6" w:space="1" w:color="auto"/>
        </w:pBdr>
        <w:spacing w:after="0" w:line="240" w:lineRule="auto"/>
        <w:jc w:val="center"/>
        <w:rPr>
          <w:rFonts w:ascii="Arial" w:eastAsia="Times New Roman" w:hAnsi="Arial" w:cs="Arial"/>
          <w:vanish/>
          <w:kern w:val="0"/>
          <w:sz w:val="24"/>
          <w:szCs w:val="24"/>
          <w:lang w:eastAsia="es-CO"/>
          <w14:ligatures w14:val="none"/>
        </w:rPr>
      </w:pPr>
      <w:r w:rsidRPr="00006F61">
        <w:rPr>
          <w:rFonts w:ascii="Arial" w:eastAsia="Times New Roman" w:hAnsi="Arial" w:cs="Arial"/>
          <w:vanish/>
          <w:kern w:val="0"/>
          <w:sz w:val="24"/>
          <w:szCs w:val="24"/>
          <w:lang w:eastAsia="es-CO"/>
          <w14:ligatures w14:val="none"/>
        </w:rPr>
        <w:t>Final del formulario</w:t>
      </w:r>
    </w:p>
    <w:p w14:paraId="47678EE2" w14:textId="77777777" w:rsidR="00906994" w:rsidRPr="00006F61" w:rsidRDefault="00906994" w:rsidP="00906994">
      <w:pPr>
        <w:rPr>
          <w:rFonts w:ascii="Times New Roman" w:hAnsi="Times New Roman" w:cs="Times New Roman"/>
          <w:b/>
          <w:bCs/>
          <w:sz w:val="24"/>
          <w:szCs w:val="24"/>
        </w:rPr>
      </w:pPr>
    </w:p>
    <w:p w14:paraId="58745270" w14:textId="0B1B4A65" w:rsidR="008F2949" w:rsidRDefault="00E070FE" w:rsidP="00E070FE">
      <w:pPr>
        <w:jc w:val="center"/>
        <w:rPr>
          <w:rFonts w:ascii="Times New Roman" w:hAnsi="Times New Roman" w:cs="Times New Roman"/>
          <w:b/>
          <w:bCs/>
          <w:sz w:val="24"/>
          <w:szCs w:val="24"/>
        </w:rPr>
      </w:pPr>
      <w:r w:rsidRPr="00E070FE">
        <w:rPr>
          <w:rFonts w:ascii="Times New Roman" w:hAnsi="Times New Roman" w:cs="Times New Roman"/>
          <w:b/>
          <w:bCs/>
          <w:sz w:val="24"/>
          <w:szCs w:val="24"/>
        </w:rPr>
        <w:lastRenderedPageBreak/>
        <w:t>Planteamiento del problema de investigación pedagógica</w:t>
      </w:r>
    </w:p>
    <w:p w14:paraId="070F428C" w14:textId="450BB500" w:rsidR="00E070FE" w:rsidRDefault="00E070FE" w:rsidP="00E070FE">
      <w:pPr>
        <w:pStyle w:val="Sinespaciado"/>
        <w:spacing w:line="360" w:lineRule="auto"/>
        <w:rPr>
          <w:rFonts w:ascii="Times New Roman" w:hAnsi="Times New Roman" w:cs="Times New Roman"/>
          <w:sz w:val="24"/>
          <w:szCs w:val="24"/>
        </w:rPr>
      </w:pPr>
      <w:r w:rsidRPr="00E070FE">
        <w:rPr>
          <w:rFonts w:ascii="Times New Roman" w:hAnsi="Times New Roman" w:cs="Times New Roman"/>
          <w:sz w:val="24"/>
          <w:szCs w:val="24"/>
        </w:rPr>
        <w:t>La dificultad en la comprensión y uso de las fracciones en los estudiantes del grado cuarto de la Institución Educativa Técnica Rural Agropecuaria de Mingueo constituye un obstáculo significativo para el desarrollo de las competencias matemáticas básicas. Este problema no solo se relaciona con la enseñanza tradicional centrada en la memorización de procedimientos, sino también con la falta de estrategias pedagógicas que integren la experiencia del estudiante rural y promuevan el aprendizaje activo.</w:t>
      </w:r>
    </w:p>
    <w:p w14:paraId="2F06C547" w14:textId="77777777" w:rsidR="00E070FE" w:rsidRPr="00E070FE" w:rsidRDefault="00E070FE" w:rsidP="00E070FE">
      <w:pPr>
        <w:pStyle w:val="Sinespaciado"/>
        <w:spacing w:line="360" w:lineRule="auto"/>
        <w:rPr>
          <w:rFonts w:ascii="Times New Roman" w:hAnsi="Times New Roman" w:cs="Times New Roman"/>
          <w:sz w:val="24"/>
          <w:szCs w:val="24"/>
        </w:rPr>
      </w:pPr>
    </w:p>
    <w:p w14:paraId="6F789FDE" w14:textId="77777777" w:rsidR="00E070FE" w:rsidRPr="00E070FE" w:rsidRDefault="00E070FE" w:rsidP="00E070FE">
      <w:pPr>
        <w:pStyle w:val="Sinespaciado"/>
        <w:spacing w:line="360" w:lineRule="auto"/>
        <w:rPr>
          <w:rFonts w:ascii="Times New Roman" w:hAnsi="Times New Roman" w:cs="Times New Roman"/>
          <w:sz w:val="24"/>
          <w:szCs w:val="24"/>
        </w:rPr>
      </w:pPr>
      <w:r w:rsidRPr="00E070FE">
        <w:rPr>
          <w:rFonts w:ascii="Times New Roman" w:hAnsi="Times New Roman" w:cs="Times New Roman"/>
          <w:sz w:val="24"/>
          <w:szCs w:val="24"/>
        </w:rPr>
        <w:t>Por tanto, surge la necesidad de preguntarse:</w:t>
      </w:r>
    </w:p>
    <w:p w14:paraId="2A08DB09" w14:textId="0199EB88" w:rsidR="00E070FE" w:rsidRDefault="00E070FE" w:rsidP="00E070FE">
      <w:pPr>
        <w:pStyle w:val="Sinespaciado"/>
        <w:spacing w:line="360" w:lineRule="auto"/>
        <w:rPr>
          <w:rFonts w:ascii="Times New Roman" w:hAnsi="Times New Roman" w:cs="Times New Roman"/>
          <w:sz w:val="24"/>
          <w:szCs w:val="24"/>
        </w:rPr>
      </w:pPr>
      <w:r w:rsidRPr="00E070FE">
        <w:rPr>
          <w:rFonts w:ascii="Times New Roman" w:hAnsi="Times New Roman" w:cs="Times New Roman"/>
          <w:sz w:val="24"/>
          <w:szCs w:val="24"/>
        </w:rPr>
        <w:t>¿Cómo fortalecer la comprensión y el uso de las fracciones en los estudiantes de grado cuarto de la Institución Educativa Técnica Rural Agropecuaria de Mingueo mediante estrategias didácticas participativas y contextualizadas al entorno rural?</w:t>
      </w:r>
    </w:p>
    <w:p w14:paraId="628AE6DB" w14:textId="495EB9B0" w:rsidR="00E070FE" w:rsidRPr="00E070FE" w:rsidRDefault="00E070FE" w:rsidP="00E070FE">
      <w:pPr>
        <w:pStyle w:val="Sinespaciado"/>
        <w:spacing w:line="360" w:lineRule="auto"/>
        <w:rPr>
          <w:rFonts w:ascii="Times New Roman" w:hAnsi="Times New Roman" w:cs="Times New Roman"/>
          <w:sz w:val="24"/>
          <w:szCs w:val="24"/>
        </w:rPr>
      </w:pPr>
    </w:p>
    <w:p w14:paraId="5C762CB9" w14:textId="79A2DE4F" w:rsidR="008F2949" w:rsidRDefault="006F31F7" w:rsidP="00E070FE">
      <w:pPr>
        <w:jc w:val="center"/>
        <w:rPr>
          <w:rFonts w:ascii="Times New Roman" w:hAnsi="Times New Roman" w:cs="Times New Roman"/>
          <w:b/>
          <w:bCs/>
          <w:sz w:val="24"/>
          <w:szCs w:val="24"/>
        </w:rPr>
      </w:pPr>
      <w:r w:rsidRPr="006F31F7">
        <w:rPr>
          <w:rFonts w:ascii="Times New Roman" w:hAnsi="Times New Roman" w:cs="Times New Roman"/>
          <w:b/>
          <w:bCs/>
          <w:noProof/>
          <w:sz w:val="24"/>
          <w:szCs w:val="24"/>
        </w:rPr>
        <mc:AlternateContent>
          <mc:Choice Requires="wps">
            <w:drawing>
              <wp:anchor distT="45720" distB="45720" distL="114300" distR="114300" simplePos="0" relativeHeight="251661312" behindDoc="0" locked="0" layoutInCell="1" allowOverlap="1" wp14:anchorId="6747AB65" wp14:editId="2966D49D">
                <wp:simplePos x="0" y="0"/>
                <wp:positionH relativeFrom="column">
                  <wp:posOffset>4314825</wp:posOffset>
                </wp:positionH>
                <wp:positionV relativeFrom="paragraph">
                  <wp:posOffset>250825</wp:posOffset>
                </wp:positionV>
                <wp:extent cx="2009775" cy="2114550"/>
                <wp:effectExtent l="0" t="0" r="28575" b="19050"/>
                <wp:wrapSquare wrapText="bothSides"/>
                <wp:docPr id="20766936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114550"/>
                        </a:xfrm>
                        <a:prstGeom prst="rect">
                          <a:avLst/>
                        </a:prstGeom>
                        <a:solidFill>
                          <a:srgbClr val="FFFFFF"/>
                        </a:solidFill>
                        <a:ln w="9525">
                          <a:solidFill>
                            <a:srgbClr val="000000"/>
                          </a:solidFill>
                          <a:miter lim="800000"/>
                          <a:headEnd/>
                          <a:tailEnd/>
                        </a:ln>
                      </wps:spPr>
                      <wps:txbx>
                        <w:txbxContent>
                          <w:p w14:paraId="52190294" w14:textId="77777777" w:rsidR="006F31F7" w:rsidRPr="006F31F7" w:rsidRDefault="006F31F7" w:rsidP="006F31F7">
                            <w:pPr>
                              <w:rPr>
                                <w:b/>
                                <w:bCs/>
                              </w:rPr>
                            </w:pPr>
                            <w:r w:rsidRPr="006F31F7">
                              <w:rPr>
                                <w:b/>
                                <w:bCs/>
                              </w:rPr>
                              <w:t>CAUSAS</w:t>
                            </w:r>
                          </w:p>
                          <w:p w14:paraId="2484C115" w14:textId="77777777" w:rsidR="006F31F7" w:rsidRDefault="006F31F7" w:rsidP="006F31F7">
                            <w:r>
                              <w:t>- Escaso uso de estrategias didácticas activas.</w:t>
                            </w:r>
                          </w:p>
                          <w:p w14:paraId="13F009E4" w14:textId="77777777" w:rsidR="006F31F7" w:rsidRDefault="006F31F7" w:rsidP="006F31F7">
                            <w:r>
                              <w:t>- Limitado aprovechamiento de recursos TIC y materiales.</w:t>
                            </w:r>
                          </w:p>
                          <w:p w14:paraId="7AB81956" w14:textId="77777777" w:rsidR="006F31F7" w:rsidRDefault="006F31F7" w:rsidP="006F31F7">
                            <w:r>
                              <w:t>- Falta de conexión del contenido con el contexto rural.</w:t>
                            </w:r>
                          </w:p>
                          <w:p w14:paraId="51D6B8D9" w14:textId="03B0EA36" w:rsidR="006F31F7" w:rsidRDefault="006F31F7" w:rsidP="006F31F7">
                            <w:r>
                              <w:t>- Bajo nivel de motivación y acompañamiento familiar.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7AB65" id="_x0000_t202" coordsize="21600,21600" o:spt="202" path="m,l,21600r21600,l21600,xe">
                <v:stroke joinstyle="miter"/>
                <v:path gradientshapeok="t" o:connecttype="rect"/>
              </v:shapetype>
              <v:shape id="Cuadro de texto 2" o:spid="_x0000_s1026" type="#_x0000_t202" style="position:absolute;left:0;text-align:left;margin-left:339.75pt;margin-top:19.75pt;width:158.25pt;height:1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">
                <v:textbox>
                  <w:txbxContent>
                    <w:p w14:paraId="52190294" w14:textId="77777777" w:rsidR="006F31F7" w:rsidRPr="006F31F7" w:rsidRDefault="006F31F7" w:rsidP="006F31F7">
                      <w:pPr>
                        <w:rPr>
                          <w:b/>
                          <w:bCs/>
                        </w:rPr>
                      </w:pPr>
                      <w:r w:rsidRPr="006F31F7">
                        <w:rPr>
                          <w:b/>
                          <w:bCs/>
                        </w:rPr>
                        <w:t>CAUSAS</w:t>
                      </w:r>
                    </w:p>
                    <w:p w14:paraId="2484C115" w14:textId="77777777" w:rsidR="006F31F7" w:rsidRDefault="006F31F7" w:rsidP="006F31F7">
                      <w:r>
                        <w:t>- Escaso uso de estrategias didácticas activas.</w:t>
                      </w:r>
                    </w:p>
                    <w:p w14:paraId="13F009E4" w14:textId="77777777" w:rsidR="006F31F7" w:rsidRDefault="006F31F7" w:rsidP="006F31F7">
                      <w:r>
                        <w:t>- Limitado aprovechamiento de recursos TIC y materiales.</w:t>
                      </w:r>
                    </w:p>
                    <w:p w14:paraId="7AB81956" w14:textId="77777777" w:rsidR="006F31F7" w:rsidRDefault="006F31F7" w:rsidP="006F31F7">
                      <w:r>
                        <w:t>- Falta de conexión del contenido con el contexto rural.</w:t>
                      </w:r>
                    </w:p>
                    <w:p w14:paraId="51D6B8D9" w14:textId="03B0EA36" w:rsidR="006F31F7" w:rsidRDefault="006F31F7" w:rsidP="006F31F7">
                      <w:r>
                        <w:t>- Bajo nivel de motivación y acompañamiento familiar.</w:t>
                      </w:r>
                    </w:p>
                  </w:txbxContent>
                </v:textbox>
                <w10:wrap type="square"/>
              </v:shape>
            </w:pict>
          </mc:Fallback>
        </mc:AlternateContent>
      </w:r>
      <w:r w:rsidRPr="006F31F7">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14:anchorId="7738FE15" wp14:editId="0A4A34E9">
                <wp:simplePos x="0" y="0"/>
                <wp:positionH relativeFrom="column">
                  <wp:posOffset>-371475</wp:posOffset>
                </wp:positionH>
                <wp:positionV relativeFrom="paragraph">
                  <wp:posOffset>250825</wp:posOffset>
                </wp:positionV>
                <wp:extent cx="1771650" cy="21145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14550"/>
                        </a:xfrm>
                        <a:prstGeom prst="rect">
                          <a:avLst/>
                        </a:prstGeom>
                        <a:solidFill>
                          <a:srgbClr val="FFFFFF"/>
                        </a:solidFill>
                        <a:ln w="9525">
                          <a:solidFill>
                            <a:srgbClr val="000000"/>
                          </a:solidFill>
                          <a:miter lim="800000"/>
                          <a:headEnd/>
                          <a:tailEnd/>
                        </a:ln>
                      </wps:spPr>
                      <wps:txbx>
                        <w:txbxContent>
                          <w:p w14:paraId="0F2343B2" w14:textId="00FB7E5D" w:rsidR="006F31F7" w:rsidRPr="006F31F7" w:rsidRDefault="006F31F7" w:rsidP="006F31F7">
                            <w:pPr>
                              <w:rPr>
                                <w:b/>
                                <w:bCs/>
                              </w:rPr>
                            </w:pPr>
                            <w:r w:rsidRPr="006F31F7">
                              <w:rPr>
                                <w:b/>
                                <w:bCs/>
                              </w:rPr>
                              <w:t>CONSECUENCIAS</w:t>
                            </w:r>
                          </w:p>
                          <w:p w14:paraId="56E8C021" w14:textId="77777777" w:rsidR="006F31F7" w:rsidRDefault="006F31F7" w:rsidP="006F31F7">
                            <w:r>
                              <w:t>- Bajo rendimiento académico en matemáticas.</w:t>
                            </w:r>
                          </w:p>
                          <w:p w14:paraId="3A1FA23B" w14:textId="77777777" w:rsidR="006F31F7" w:rsidRDefault="006F31F7" w:rsidP="006F31F7">
                            <w:r>
                              <w:t>- Desinterés y poca participación en las clases.</w:t>
                            </w:r>
                          </w:p>
                          <w:p w14:paraId="6A9F8F04" w14:textId="77777777" w:rsidR="006F31F7" w:rsidRDefault="006F31F7" w:rsidP="006F31F7">
                            <w:r>
                              <w:t>- Dificultades para avanzar en temas posteriores.</w:t>
                            </w:r>
                          </w:p>
                          <w:p w14:paraId="257C05FD" w14:textId="10FE25C4" w:rsidR="006F31F7" w:rsidRDefault="006F31F7" w:rsidP="006F31F7">
                            <w:r>
                              <w:t>- Baja autoconfianza en el aprendizaje matemático.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8FE15" id="_x0000_s1027" type="#_x0000_t202" style="position:absolute;left:0;text-align:left;margin-left:-29.25pt;margin-top:19.75pt;width:139.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">
                <v:textbox>
                  <w:txbxContent>
                    <w:p w14:paraId="0F2343B2" w14:textId="00FB7E5D" w:rsidR="006F31F7" w:rsidRPr="006F31F7" w:rsidRDefault="006F31F7" w:rsidP="006F31F7">
                      <w:pPr>
                        <w:rPr>
                          <w:b/>
                          <w:bCs/>
                        </w:rPr>
                      </w:pPr>
                      <w:r w:rsidRPr="006F31F7">
                        <w:rPr>
                          <w:b/>
                          <w:bCs/>
                        </w:rPr>
                        <w:t>CONSECUENCIAS</w:t>
                      </w:r>
                    </w:p>
                    <w:p w14:paraId="56E8C021" w14:textId="77777777" w:rsidR="006F31F7" w:rsidRDefault="006F31F7" w:rsidP="006F31F7">
                      <w:r>
                        <w:t>- Bajo rendimiento académico en matemáticas.</w:t>
                      </w:r>
                    </w:p>
                    <w:p w14:paraId="3A1FA23B" w14:textId="77777777" w:rsidR="006F31F7" w:rsidRDefault="006F31F7" w:rsidP="006F31F7">
                      <w:r>
                        <w:t>- Desinterés y poca participación en las clases.</w:t>
                      </w:r>
                    </w:p>
                    <w:p w14:paraId="6A9F8F04" w14:textId="77777777" w:rsidR="006F31F7" w:rsidRDefault="006F31F7" w:rsidP="006F31F7">
                      <w:r>
                        <w:t>- Dificultades para avanzar en temas posteriores.</w:t>
                      </w:r>
                    </w:p>
                    <w:p w14:paraId="257C05FD" w14:textId="10FE25C4" w:rsidR="006F31F7" w:rsidRDefault="006F31F7" w:rsidP="006F31F7">
                      <w:r>
                        <w:t>- Baja autoconfianza en el aprendizaje matemático.</w:t>
                      </w:r>
                    </w:p>
                  </w:txbxContent>
                </v:textbox>
                <w10:wrap type="square"/>
              </v:shape>
            </w:pict>
          </mc:Fallback>
        </mc:AlternateContent>
      </w:r>
      <w:r w:rsidR="00E070FE">
        <w:rPr>
          <w:rFonts w:ascii="Times New Roman" w:hAnsi="Times New Roman" w:cs="Times New Roman"/>
          <w:b/>
          <w:bCs/>
          <w:sz w:val="24"/>
          <w:szCs w:val="24"/>
        </w:rPr>
        <w:t>Á</w:t>
      </w:r>
      <w:r w:rsidR="00E070FE" w:rsidRPr="00E070FE">
        <w:rPr>
          <w:rFonts w:ascii="Times New Roman" w:hAnsi="Times New Roman" w:cs="Times New Roman"/>
          <w:b/>
          <w:bCs/>
          <w:sz w:val="24"/>
          <w:szCs w:val="24"/>
        </w:rPr>
        <w:t>rbol de problemas</w:t>
      </w:r>
    </w:p>
    <w:p w14:paraId="743AED5C" w14:textId="783768BE" w:rsidR="00E070FE" w:rsidRDefault="006F31F7" w:rsidP="00906994">
      <w:pPr>
        <w:rPr>
          <w:rFonts w:ascii="Times New Roman" w:hAnsi="Times New Roman" w:cs="Times New Roman"/>
          <w:sz w:val="24"/>
          <w:szCs w:val="24"/>
        </w:rPr>
      </w:pPr>
      <w:r w:rsidRPr="006F31F7">
        <w:rPr>
          <w:rFonts w:ascii="Times New Roman" w:hAnsi="Times New Roman" w:cs="Times New Roman"/>
          <w:b/>
          <w:bCs/>
          <w:noProof/>
          <w:sz w:val="24"/>
          <w:szCs w:val="24"/>
        </w:rPr>
        <mc:AlternateContent>
          <mc:Choice Requires="wps">
            <w:drawing>
              <wp:anchor distT="45720" distB="45720" distL="114300" distR="114300" simplePos="0" relativeHeight="251663360" behindDoc="0" locked="0" layoutInCell="1" allowOverlap="1" wp14:anchorId="334E0335" wp14:editId="0169CFC7">
                <wp:simplePos x="0" y="0"/>
                <wp:positionH relativeFrom="column">
                  <wp:posOffset>2019300</wp:posOffset>
                </wp:positionH>
                <wp:positionV relativeFrom="paragraph">
                  <wp:posOffset>112395</wp:posOffset>
                </wp:positionV>
                <wp:extent cx="1714500" cy="1685925"/>
                <wp:effectExtent l="0" t="0" r="19050" b="28575"/>
                <wp:wrapSquare wrapText="bothSides"/>
                <wp:docPr id="10270169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85925"/>
                        </a:xfrm>
                        <a:prstGeom prst="rect">
                          <a:avLst/>
                        </a:prstGeom>
                        <a:solidFill>
                          <a:srgbClr val="FFFFFF"/>
                        </a:solidFill>
                        <a:ln w="9525">
                          <a:solidFill>
                            <a:srgbClr val="000000"/>
                          </a:solidFill>
                          <a:miter lim="800000"/>
                          <a:headEnd/>
                          <a:tailEnd/>
                        </a:ln>
                      </wps:spPr>
                      <wps:txbx>
                        <w:txbxContent>
                          <w:p w14:paraId="39D3535C" w14:textId="77777777" w:rsidR="006F31F7" w:rsidRPr="006F31F7" w:rsidRDefault="006F31F7" w:rsidP="006F31F7">
                            <w:pPr>
                              <w:rPr>
                                <w:b/>
                                <w:bCs/>
                              </w:rPr>
                            </w:pPr>
                            <w:r w:rsidRPr="006F31F7">
                              <w:rPr>
                                <w:b/>
                                <w:bCs/>
                              </w:rPr>
                              <w:t>PROBLEMA CENTRAL</w:t>
                            </w:r>
                          </w:p>
                          <w:p w14:paraId="198DCFCC" w14:textId="7B31B68D" w:rsidR="006F31F7" w:rsidRDefault="006F31F7" w:rsidP="006F31F7">
                            <w:r w:rsidRPr="006F31F7">
                              <w:t>Dificultades en la comprensión y uso de las fracciones en los estudiantes de grado cuarto de la Institución Educativa Técnica Rural</w:t>
                            </w:r>
                            <w:r w:rsidRPr="006F31F7">
                              <w:rPr>
                                <w:b/>
                                <w:bCs/>
                              </w:rPr>
                              <w:t xml:space="preserve"> </w:t>
                            </w:r>
                            <w:r w:rsidRPr="006F31F7">
                              <w:t>Agropecuaria de Mingueo.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E0335" id="_x0000_s1028" type="#_x0000_t202" style="position:absolute;margin-left:159pt;margin-top:8.85pt;width:135pt;height:13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">
                <v:textbox>
                  <w:txbxContent>
                    <w:p w14:paraId="39D3535C" w14:textId="77777777" w:rsidR="006F31F7" w:rsidRPr="006F31F7" w:rsidRDefault="006F31F7" w:rsidP="006F31F7">
                      <w:pPr>
                        <w:rPr>
                          <w:b/>
                          <w:bCs/>
                        </w:rPr>
                      </w:pPr>
                      <w:r w:rsidRPr="006F31F7">
                        <w:rPr>
                          <w:b/>
                          <w:bCs/>
                        </w:rPr>
                        <w:t>PROBLEMA CENTRAL</w:t>
                      </w:r>
                    </w:p>
                    <w:p w14:paraId="198DCFCC" w14:textId="7B31B68D" w:rsidR="006F31F7" w:rsidRDefault="006F31F7" w:rsidP="006F31F7">
                      <w:r w:rsidRPr="006F31F7">
                        <w:t>Dificultades en la comprensión y uso de las fracciones en los estudiantes de grado cuarto de la Institución Educativa Técnica Rural</w:t>
                      </w:r>
                      <w:r w:rsidRPr="006F31F7">
                        <w:rPr>
                          <w:b/>
                          <w:bCs/>
                        </w:rPr>
                        <w:t xml:space="preserve"> </w:t>
                      </w:r>
                      <w:r w:rsidRPr="006F31F7">
                        <w:t>Agropecuaria de Mingueo.</w:t>
                      </w:r>
                    </w:p>
                  </w:txbxContent>
                </v:textbox>
                <w10:wrap type="square"/>
              </v:shape>
            </w:pict>
          </mc:Fallback>
        </mc:AlternateContent>
      </w:r>
    </w:p>
    <w:p w14:paraId="29C11194" w14:textId="51E73940" w:rsidR="006F31F7" w:rsidRDefault="006F31F7" w:rsidP="00906994">
      <w:pPr>
        <w:rPr>
          <w:rFonts w:ascii="Times New Roman" w:hAnsi="Times New Roman" w:cs="Times New Roman"/>
          <w:sz w:val="24"/>
          <w:szCs w:val="24"/>
        </w:rPr>
      </w:pPr>
    </w:p>
    <w:p w14:paraId="26B84D46" w14:textId="328F7DC9" w:rsidR="006F31F7" w:rsidRDefault="006F31F7" w:rsidP="00906994">
      <w:pPr>
        <w:rPr>
          <w:rFonts w:ascii="Times New Roman" w:hAnsi="Times New Roman" w:cs="Times New Roman"/>
          <w:sz w:val="24"/>
          <w:szCs w:val="24"/>
        </w:rPr>
      </w:pPr>
    </w:p>
    <w:p w14:paraId="527C8A96" w14:textId="0A2BE531" w:rsidR="006F31F7" w:rsidRDefault="006F31F7" w:rsidP="0090699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1042F50" wp14:editId="6EB23D24">
                <wp:simplePos x="0" y="0"/>
                <wp:positionH relativeFrom="column">
                  <wp:posOffset>3733800</wp:posOffset>
                </wp:positionH>
                <wp:positionV relativeFrom="paragraph">
                  <wp:posOffset>87630</wp:posOffset>
                </wp:positionV>
                <wp:extent cx="581025" cy="0"/>
                <wp:effectExtent l="0" t="76200" r="28575" b="114300"/>
                <wp:wrapNone/>
                <wp:docPr id="111742265" name="Conector recto de flecha 2"/>
                <wp:cNvGraphicFramePr/>
                <a:graphic xmlns:a="http://schemas.openxmlformats.org/drawingml/2006/main">
                  <a:graphicData uri="http://schemas.microsoft.com/office/word/2010/wordprocessingShape">
                    <wps:wsp>
                      <wps:cNvCnPr/>
                      <wps:spPr>
                        <a:xfrm>
                          <a:off x="0" y="0"/>
                          <a:ext cx="581025"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7A78AC90" id="_x0000_t32" coordsize="21600,21600" o:spt="32" o:oned="t" path="m,l21600,21600e" filled="f">
                <v:path arrowok="t" fillok="f" o:connecttype="none"/>
                <o:lock v:ext="edit" shapetype="t"/>
              </v:shapetype>
              <v:shape id="Conector recto de flecha 2" o:spid="_x0000_s1026" type="#_x0000_t32" style="position:absolute;margin-left:294pt;margin-top:6.9pt;width:45.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" strokecolor="black [3200]" strokeweight="1.5pt">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873E0BC" wp14:editId="62882EEB">
                <wp:simplePos x="0" y="0"/>
                <wp:positionH relativeFrom="column">
                  <wp:posOffset>1400175</wp:posOffset>
                </wp:positionH>
                <wp:positionV relativeFrom="paragraph">
                  <wp:posOffset>87630</wp:posOffset>
                </wp:positionV>
                <wp:extent cx="619125" cy="0"/>
                <wp:effectExtent l="0" t="76200" r="28575" b="114300"/>
                <wp:wrapNone/>
                <wp:docPr id="2015360177" name="Conector recto de flecha 1"/>
                <wp:cNvGraphicFramePr/>
                <a:graphic xmlns:a="http://schemas.openxmlformats.org/drawingml/2006/main">
                  <a:graphicData uri="http://schemas.microsoft.com/office/word/2010/wordprocessingShape">
                    <wps:wsp>
                      <wps:cNvCnPr/>
                      <wps:spPr>
                        <a:xfrm>
                          <a:off x="0" y="0"/>
                          <a:ext cx="619125"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771D5286" id="Conector recto de flecha 1" o:spid="_x0000_s1026" type="#_x0000_t32" style="position:absolute;margin-left:110.25pt;margin-top:6.9pt;width:48.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" strokecolor="black [3200]" strokeweight="1.5pt">
                <v:stroke endarrow="open"/>
              </v:shape>
            </w:pict>
          </mc:Fallback>
        </mc:AlternateContent>
      </w:r>
    </w:p>
    <w:p w14:paraId="5FFD78F7" w14:textId="14C14515" w:rsidR="006F31F7" w:rsidRDefault="006F31F7" w:rsidP="00906994">
      <w:pPr>
        <w:rPr>
          <w:rFonts w:ascii="Times New Roman" w:hAnsi="Times New Roman" w:cs="Times New Roman"/>
          <w:sz w:val="24"/>
          <w:szCs w:val="24"/>
        </w:rPr>
      </w:pPr>
    </w:p>
    <w:p w14:paraId="6C63DFCB" w14:textId="65EF2EF6" w:rsidR="006F31F7" w:rsidRDefault="006F31F7" w:rsidP="00906994">
      <w:pPr>
        <w:rPr>
          <w:rFonts w:ascii="Times New Roman" w:hAnsi="Times New Roman" w:cs="Times New Roman"/>
          <w:sz w:val="24"/>
          <w:szCs w:val="24"/>
        </w:rPr>
      </w:pPr>
    </w:p>
    <w:p w14:paraId="7984AEA6" w14:textId="77777777" w:rsidR="006F31F7" w:rsidRPr="00E070FE" w:rsidRDefault="006F31F7" w:rsidP="00906994">
      <w:pPr>
        <w:rPr>
          <w:rFonts w:ascii="Times New Roman" w:hAnsi="Times New Roman" w:cs="Times New Roman"/>
          <w:sz w:val="24"/>
          <w:szCs w:val="24"/>
        </w:rPr>
      </w:pPr>
    </w:p>
    <w:p w14:paraId="2BB7276B" w14:textId="2177569E" w:rsidR="008F2949" w:rsidRDefault="00E070FE" w:rsidP="006F31F7">
      <w:pPr>
        <w:jc w:val="center"/>
        <w:rPr>
          <w:rFonts w:ascii="Times New Roman" w:hAnsi="Times New Roman" w:cs="Times New Roman"/>
          <w:b/>
          <w:bCs/>
          <w:sz w:val="24"/>
          <w:szCs w:val="24"/>
        </w:rPr>
      </w:pPr>
      <w:r w:rsidRPr="00E070FE">
        <w:rPr>
          <w:rFonts w:ascii="Times New Roman" w:hAnsi="Times New Roman" w:cs="Times New Roman"/>
          <w:b/>
          <w:bCs/>
          <w:sz w:val="24"/>
          <w:szCs w:val="24"/>
        </w:rPr>
        <w:t>D</w:t>
      </w:r>
      <w:r w:rsidRPr="00E070FE">
        <w:rPr>
          <w:rFonts w:ascii="Times New Roman" w:hAnsi="Times New Roman" w:cs="Times New Roman"/>
          <w:b/>
          <w:bCs/>
          <w:sz w:val="24"/>
          <w:szCs w:val="24"/>
        </w:rPr>
        <w:t>escripción</w:t>
      </w:r>
    </w:p>
    <w:p w14:paraId="020BD8E9" w14:textId="5B94CA33" w:rsidR="00E070FE" w:rsidRPr="00E070FE" w:rsidRDefault="00E070FE" w:rsidP="00E070FE">
      <w:pPr>
        <w:spacing w:line="360" w:lineRule="auto"/>
        <w:rPr>
          <w:rFonts w:ascii="Times New Roman" w:hAnsi="Times New Roman" w:cs="Times New Roman"/>
          <w:sz w:val="24"/>
          <w:szCs w:val="24"/>
        </w:rPr>
      </w:pPr>
      <w:r w:rsidRPr="00E070FE">
        <w:rPr>
          <w:rFonts w:ascii="Times New Roman" w:hAnsi="Times New Roman" w:cs="Times New Roman"/>
          <w:sz w:val="24"/>
          <w:szCs w:val="24"/>
        </w:rPr>
        <w:t>Durante el proceso de observación y práctica pedagógica en la Institución Educativa Técnica Rural Agropecuaria de Mingueo, se evidenció que los estudiantes del grado cuarto presentan dificultades significativas en la comprensión y uso de las fracciones dentro de la resolución de problemas matemáticos. Esta problemática se manifiesta en la confusión al identificar el valor de la fracción, la dificultad para relacionar la parte con el todo y la falta de comprensión de su representación gráfica o simbólica. Los estudiantes suelen memorizar procedimientos sin comprender el significado conceptual, lo que limita el desarrollo del pensamiento lógico y la aplicación de las fracciones en situaciones de la vida cotidiana.</w:t>
      </w:r>
    </w:p>
    <w:p w14:paraId="5D97C128" w14:textId="175CDBE4" w:rsidR="008F2949" w:rsidRDefault="00886C4F" w:rsidP="00886C4F">
      <w:pPr>
        <w:spacing w:line="360" w:lineRule="auto"/>
        <w:jc w:val="center"/>
        <w:rPr>
          <w:rFonts w:ascii="Times New Roman" w:hAnsi="Times New Roman" w:cs="Times New Roman"/>
          <w:b/>
          <w:bCs/>
          <w:sz w:val="24"/>
          <w:szCs w:val="24"/>
        </w:rPr>
      </w:pPr>
      <w:r w:rsidRPr="00886C4F">
        <w:rPr>
          <w:rFonts w:ascii="Times New Roman" w:hAnsi="Times New Roman" w:cs="Times New Roman"/>
          <w:b/>
          <w:bCs/>
          <w:sz w:val="24"/>
          <w:szCs w:val="24"/>
        </w:rPr>
        <w:lastRenderedPageBreak/>
        <w:t>Definición de los Objetivos</w:t>
      </w:r>
    </w:p>
    <w:p w14:paraId="3EDD2AA4" w14:textId="374231B7" w:rsidR="00886C4F" w:rsidRPr="00886C4F" w:rsidRDefault="00886C4F" w:rsidP="00886C4F">
      <w:pPr>
        <w:spacing w:line="360" w:lineRule="auto"/>
        <w:rPr>
          <w:rFonts w:ascii="Times New Roman" w:hAnsi="Times New Roman" w:cs="Times New Roman"/>
          <w:sz w:val="24"/>
          <w:szCs w:val="24"/>
        </w:rPr>
      </w:pPr>
      <w:r w:rsidRPr="00886C4F">
        <w:rPr>
          <w:rFonts w:ascii="Times New Roman" w:hAnsi="Times New Roman" w:cs="Times New Roman"/>
          <w:sz w:val="24"/>
          <w:szCs w:val="24"/>
        </w:rPr>
        <w:t>A partir del árbol de problemas, se construye el árbol de objetivos, en el cual se transforman las causas, el problema y las consecuencias en metas y logros positivos que orientan la acción investigativa. De esta forma, el proyecto busca mejorar la enseñanza y el aprendizaje de las fracciones mediante estrategias pedagógicas activas, participativas y contextualizadas al entorno rural.</w:t>
      </w:r>
    </w:p>
    <w:p w14:paraId="42988452" w14:textId="77777777" w:rsidR="008F2949" w:rsidRDefault="008F2949" w:rsidP="00886C4F">
      <w:pPr>
        <w:spacing w:line="360" w:lineRule="auto"/>
        <w:rPr>
          <w:rFonts w:ascii="Times New Roman" w:hAnsi="Times New Roman" w:cs="Times New Roman"/>
          <w:b/>
          <w:bCs/>
          <w:sz w:val="24"/>
          <w:szCs w:val="24"/>
        </w:rPr>
      </w:pPr>
    </w:p>
    <w:p w14:paraId="1D4CF0FB" w14:textId="77777777" w:rsidR="00105B94" w:rsidRDefault="00105B94" w:rsidP="00886C4F">
      <w:pPr>
        <w:spacing w:line="360" w:lineRule="auto"/>
        <w:rPr>
          <w:rFonts w:ascii="Times New Roman" w:hAnsi="Times New Roman" w:cs="Times New Roman"/>
          <w:b/>
          <w:bCs/>
          <w:sz w:val="24"/>
          <w:szCs w:val="24"/>
        </w:rPr>
      </w:pPr>
    </w:p>
    <w:p w14:paraId="543E958C" w14:textId="77777777" w:rsidR="00105B94" w:rsidRDefault="00105B94" w:rsidP="00886C4F">
      <w:pPr>
        <w:spacing w:line="360" w:lineRule="auto"/>
        <w:rPr>
          <w:rFonts w:ascii="Times New Roman" w:hAnsi="Times New Roman" w:cs="Times New Roman"/>
          <w:b/>
          <w:bCs/>
          <w:sz w:val="24"/>
          <w:szCs w:val="24"/>
        </w:rPr>
      </w:pPr>
    </w:p>
    <w:p w14:paraId="2810F75A" w14:textId="77777777" w:rsidR="009D1EBF" w:rsidRDefault="009D1EBF" w:rsidP="00886C4F">
      <w:pPr>
        <w:spacing w:line="360" w:lineRule="auto"/>
        <w:rPr>
          <w:rFonts w:ascii="Times New Roman" w:hAnsi="Times New Roman" w:cs="Times New Roman"/>
          <w:b/>
          <w:bCs/>
          <w:sz w:val="24"/>
          <w:szCs w:val="24"/>
        </w:rPr>
      </w:pPr>
    </w:p>
    <w:p w14:paraId="41BA342E" w14:textId="708BCDB7" w:rsidR="00886C4F" w:rsidRDefault="009D1EBF" w:rsidP="00886C4F">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3E5FCED5" wp14:editId="415F12CB">
                <wp:simplePos x="0" y="0"/>
                <wp:positionH relativeFrom="column">
                  <wp:posOffset>3981450</wp:posOffset>
                </wp:positionH>
                <wp:positionV relativeFrom="paragraph">
                  <wp:posOffset>1398270</wp:posOffset>
                </wp:positionV>
                <wp:extent cx="371475" cy="0"/>
                <wp:effectExtent l="0" t="76200" r="28575" b="114300"/>
                <wp:wrapNone/>
                <wp:docPr id="1470594580" name="Conector recto de flecha 4"/>
                <wp:cNvGraphicFramePr/>
                <a:graphic xmlns:a="http://schemas.openxmlformats.org/drawingml/2006/main">
                  <a:graphicData uri="http://schemas.microsoft.com/office/word/2010/wordprocessingShape">
                    <wps:wsp>
                      <wps:cNvCnPr/>
                      <wps:spPr>
                        <a:xfrm>
                          <a:off x="0" y="0"/>
                          <a:ext cx="371475"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2FADE6B1" id="Conector recto de flecha 4" o:spid="_x0000_s1026" type="#_x0000_t32" style="position:absolute;margin-left:313.5pt;margin-top:110.1pt;width:29.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" strokecolor="black [3200]" strokeweight="1.5pt">
                <v:stroke endarrow="open"/>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22A50929" wp14:editId="5962F28D">
                <wp:simplePos x="0" y="0"/>
                <wp:positionH relativeFrom="column">
                  <wp:posOffset>1562100</wp:posOffset>
                </wp:positionH>
                <wp:positionV relativeFrom="paragraph">
                  <wp:posOffset>1398270</wp:posOffset>
                </wp:positionV>
                <wp:extent cx="381000" cy="0"/>
                <wp:effectExtent l="0" t="76200" r="19050" b="114300"/>
                <wp:wrapNone/>
                <wp:docPr id="604649285" name="Conector recto de flecha 3"/>
                <wp:cNvGraphicFramePr/>
                <a:graphic xmlns:a="http://schemas.openxmlformats.org/drawingml/2006/main">
                  <a:graphicData uri="http://schemas.microsoft.com/office/word/2010/wordprocessingShape">
                    <wps:wsp>
                      <wps:cNvCnPr/>
                      <wps:spPr>
                        <a:xfrm>
                          <a:off x="0" y="0"/>
                          <a:ext cx="381000" cy="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349CD07E" id="Conector recto de flecha 3" o:spid="_x0000_s1026" type="#_x0000_t32" style="position:absolute;margin-left:123pt;margin-top:110.1pt;width:30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" strokecolor="black [3200]" strokeweight="1.5pt">
                <v:stroke endarrow="open"/>
              </v:shape>
            </w:pict>
          </mc:Fallback>
        </mc:AlternateContent>
      </w:r>
      <w:r w:rsidRPr="006F31F7">
        <w:rPr>
          <w:rFonts w:ascii="Times New Roman" w:hAnsi="Times New Roman" w:cs="Times New Roman"/>
          <w:b/>
          <w:bCs/>
          <w:noProof/>
          <w:sz w:val="24"/>
          <w:szCs w:val="24"/>
        </w:rPr>
        <mc:AlternateContent>
          <mc:Choice Requires="wps">
            <w:drawing>
              <wp:anchor distT="45720" distB="45720" distL="114300" distR="114300" simplePos="0" relativeHeight="251671552" behindDoc="0" locked="0" layoutInCell="1" allowOverlap="1" wp14:anchorId="2D87374D" wp14:editId="3089D9EE">
                <wp:simplePos x="0" y="0"/>
                <wp:positionH relativeFrom="column">
                  <wp:posOffset>1943100</wp:posOffset>
                </wp:positionH>
                <wp:positionV relativeFrom="paragraph">
                  <wp:posOffset>426720</wp:posOffset>
                </wp:positionV>
                <wp:extent cx="2038350" cy="2000250"/>
                <wp:effectExtent l="0" t="0" r="19050" b="19050"/>
                <wp:wrapSquare wrapText="bothSides"/>
                <wp:docPr id="17786268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000250"/>
                        </a:xfrm>
                        <a:prstGeom prst="rect">
                          <a:avLst/>
                        </a:prstGeom>
                        <a:solidFill>
                          <a:srgbClr val="FFFFFF"/>
                        </a:solidFill>
                        <a:ln w="9525">
                          <a:solidFill>
                            <a:srgbClr val="000000"/>
                          </a:solidFill>
                          <a:miter lim="800000"/>
                          <a:headEnd/>
                          <a:tailEnd/>
                        </a:ln>
                      </wps:spPr>
                      <wps:txbx>
                        <w:txbxContent>
                          <w:p w14:paraId="0031506D" w14:textId="77777777" w:rsidR="009D1EBF" w:rsidRPr="009D1EBF" w:rsidRDefault="009D1EBF" w:rsidP="009D1EBF">
                            <w:pPr>
                              <w:rPr>
                                <w:b/>
                                <w:bCs/>
                              </w:rPr>
                            </w:pPr>
                            <w:r w:rsidRPr="009D1EBF">
                              <w:rPr>
                                <w:b/>
                                <w:bCs/>
                              </w:rPr>
                              <w:t>OBJETIVO GENERAL</w:t>
                            </w:r>
                          </w:p>
                          <w:p w14:paraId="453B72C7" w14:textId="7EE72390" w:rsidR="009D1EBF" w:rsidRPr="00886C4F" w:rsidRDefault="009D1EBF" w:rsidP="009D1EBF">
                            <w:r w:rsidRPr="009D1EBF">
                              <w:t>Fortalecer la comprensión y el uso de las fracciones en los estudiantes de grado cuarto de la Institución Educativa Técnica Rural Agropecuaria de Mingueo, mediante la implementación de estrategias didácticas participativas y contextualizadas al entorno rural.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7374D" id="_x0000_s1029" type="#_x0000_t202" style="position:absolute;left:0;text-align:left;margin-left:153pt;margin-top:33.6pt;width:160.5pt;height:15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1HEwIAACcEAAAOAAAAZHJzL2Uyb0RvYy54bWysU9tu2zAMfR+wfxD0vthxki014hRdugwD&#10;ugvQ7QNkSY6FyaImKbG7rx8lu2l2exmmB4EUqUPykNxcD50mJ+m8AlPR+SynRBoOQplDRb983r9Y&#10;U+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">
                <v:textbox>
                  <w:txbxContent>
                    <w:p w14:paraId="0031506D" w14:textId="77777777" w:rsidR="009D1EBF" w:rsidRPr="009D1EBF" w:rsidRDefault="009D1EBF" w:rsidP="009D1EBF">
                      <w:pPr>
                        <w:rPr>
                          <w:b/>
                          <w:bCs/>
                        </w:rPr>
                      </w:pPr>
                      <w:r w:rsidRPr="009D1EBF">
                        <w:rPr>
                          <w:b/>
                          <w:bCs/>
                        </w:rPr>
                        <w:t>OBJETIVO GENERAL</w:t>
                      </w:r>
                    </w:p>
                    <w:p w14:paraId="453B72C7" w14:textId="7EE72390" w:rsidR="009D1EBF" w:rsidRPr="00886C4F" w:rsidRDefault="009D1EBF" w:rsidP="009D1EBF">
                      <w:r w:rsidRPr="009D1EBF">
                        <w:t>Fortalecer la comprensión y el uso de las fracciones en los estudiantes de grado cuarto de la Institución Educativa Técnica Rural Agropecuaria de Mingueo, mediante la implementación de estrategias didácticas participativas y contextualizadas al entorno rural.</w:t>
                      </w:r>
                    </w:p>
                  </w:txbxContent>
                </v:textbox>
                <w10:wrap type="square"/>
              </v:shape>
            </w:pict>
          </mc:Fallback>
        </mc:AlternateContent>
      </w:r>
      <w:r w:rsidR="00886C4F" w:rsidRPr="006F31F7">
        <w:rPr>
          <w:rFonts w:ascii="Times New Roman" w:hAnsi="Times New Roman" w:cs="Times New Roman"/>
          <w:b/>
          <w:bCs/>
          <w:noProof/>
          <w:sz w:val="24"/>
          <w:szCs w:val="24"/>
        </w:rPr>
        <mc:AlternateContent>
          <mc:Choice Requires="wps">
            <w:drawing>
              <wp:anchor distT="45720" distB="45720" distL="114300" distR="114300" simplePos="0" relativeHeight="251669504" behindDoc="0" locked="0" layoutInCell="1" allowOverlap="1" wp14:anchorId="326342A0" wp14:editId="27CE9E97">
                <wp:simplePos x="0" y="0"/>
                <wp:positionH relativeFrom="column">
                  <wp:posOffset>4352925</wp:posOffset>
                </wp:positionH>
                <wp:positionV relativeFrom="paragraph">
                  <wp:posOffset>331470</wp:posOffset>
                </wp:positionV>
                <wp:extent cx="1866900" cy="2124075"/>
                <wp:effectExtent l="0" t="0" r="19050" b="28575"/>
                <wp:wrapSquare wrapText="bothSides"/>
                <wp:docPr id="21384145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124075"/>
                        </a:xfrm>
                        <a:prstGeom prst="rect">
                          <a:avLst/>
                        </a:prstGeom>
                        <a:solidFill>
                          <a:srgbClr val="FFFFFF"/>
                        </a:solidFill>
                        <a:ln w="9525">
                          <a:solidFill>
                            <a:srgbClr val="000000"/>
                          </a:solidFill>
                          <a:miter lim="800000"/>
                          <a:headEnd/>
                          <a:tailEnd/>
                        </a:ln>
                      </wps:spPr>
                      <wps:txbx>
                        <w:txbxContent>
                          <w:p w14:paraId="3F2B2008" w14:textId="77777777" w:rsidR="00886C4F" w:rsidRPr="00886C4F" w:rsidRDefault="00886C4F" w:rsidP="00886C4F">
                            <w:pPr>
                              <w:rPr>
                                <w:b/>
                                <w:bCs/>
                              </w:rPr>
                            </w:pPr>
                            <w:r w:rsidRPr="00886C4F">
                              <w:rPr>
                                <w:b/>
                                <w:bCs/>
                              </w:rPr>
                              <w:t>MEDIOS</w:t>
                            </w:r>
                          </w:p>
                          <w:p w14:paraId="7478A6D3" w14:textId="77777777" w:rsidR="00886C4F" w:rsidRPr="009D1EBF" w:rsidRDefault="00886C4F" w:rsidP="00886C4F">
                            <w:r w:rsidRPr="009D1EBF">
                              <w:t>- Diseñar e implementar estrategias didácticas activas.</w:t>
                            </w:r>
                          </w:p>
                          <w:p w14:paraId="53A4D746" w14:textId="77777777" w:rsidR="00886C4F" w:rsidRPr="009D1EBF" w:rsidRDefault="00886C4F" w:rsidP="00886C4F">
                            <w:r w:rsidRPr="009D1EBF">
                              <w:t>- Incorporar recursos TIC y materiales manipulativos.</w:t>
                            </w:r>
                          </w:p>
                          <w:p w14:paraId="75E3848C" w14:textId="77777777" w:rsidR="00886C4F" w:rsidRPr="009D1EBF" w:rsidRDefault="00886C4F" w:rsidP="00886C4F">
                            <w:r w:rsidRPr="009D1EBF">
                              <w:t>- Relacionar las fracciones con situaciones del campo.</w:t>
                            </w:r>
                          </w:p>
                          <w:p w14:paraId="5CB8B6C1" w14:textId="3460F32F" w:rsidR="00886C4F" w:rsidRPr="00886C4F" w:rsidRDefault="00886C4F" w:rsidP="00886C4F">
                            <w:r w:rsidRPr="009D1EBF">
                              <w:t>- Fomentar la motivación y el trabajo colaborativo.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342A0" id="_x0000_s1030" type="#_x0000_t202" style="position:absolute;left:0;text-align:left;margin-left:342.75pt;margin-top:26.1pt;width:147pt;height:16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">
                <v:textbox>
                  <w:txbxContent>
                    <w:p w14:paraId="3F2B2008" w14:textId="77777777" w:rsidR="00886C4F" w:rsidRPr="00886C4F" w:rsidRDefault="00886C4F" w:rsidP="00886C4F">
                      <w:pPr>
                        <w:rPr>
                          <w:b/>
                          <w:bCs/>
                        </w:rPr>
                      </w:pPr>
                      <w:r w:rsidRPr="00886C4F">
                        <w:rPr>
                          <w:b/>
                          <w:bCs/>
                        </w:rPr>
                        <w:t>MEDIOS</w:t>
                      </w:r>
                    </w:p>
                    <w:p w14:paraId="7478A6D3" w14:textId="77777777" w:rsidR="00886C4F" w:rsidRPr="009D1EBF" w:rsidRDefault="00886C4F" w:rsidP="00886C4F">
                      <w:r w:rsidRPr="009D1EBF">
                        <w:t>- Diseñar e implementar estrategias didácticas activas.</w:t>
                      </w:r>
                    </w:p>
                    <w:p w14:paraId="53A4D746" w14:textId="77777777" w:rsidR="00886C4F" w:rsidRPr="009D1EBF" w:rsidRDefault="00886C4F" w:rsidP="00886C4F">
                      <w:r w:rsidRPr="009D1EBF">
                        <w:t>- Incorporar recursos TIC y materiales manipulativos.</w:t>
                      </w:r>
                    </w:p>
                    <w:p w14:paraId="75E3848C" w14:textId="77777777" w:rsidR="00886C4F" w:rsidRPr="009D1EBF" w:rsidRDefault="00886C4F" w:rsidP="00886C4F">
                      <w:r w:rsidRPr="009D1EBF">
                        <w:t>- Relacionar las fracciones con situaciones del campo.</w:t>
                      </w:r>
                    </w:p>
                    <w:p w14:paraId="5CB8B6C1" w14:textId="3460F32F" w:rsidR="00886C4F" w:rsidRPr="00886C4F" w:rsidRDefault="00886C4F" w:rsidP="00886C4F">
                      <w:r w:rsidRPr="009D1EBF">
                        <w:t>- Fomentar la motivación y el trabajo colaborativo.</w:t>
                      </w:r>
                    </w:p>
                  </w:txbxContent>
                </v:textbox>
                <w10:wrap type="square"/>
              </v:shape>
            </w:pict>
          </mc:Fallback>
        </mc:AlternateContent>
      </w:r>
      <w:r w:rsidR="00886C4F" w:rsidRPr="006F31F7">
        <w:rPr>
          <w:rFonts w:ascii="Times New Roman" w:hAnsi="Times New Roman" w:cs="Times New Roman"/>
          <w:b/>
          <w:bCs/>
          <w:noProof/>
          <w:sz w:val="24"/>
          <w:szCs w:val="24"/>
        </w:rPr>
        <mc:AlternateContent>
          <mc:Choice Requires="wps">
            <w:drawing>
              <wp:anchor distT="45720" distB="45720" distL="114300" distR="114300" simplePos="0" relativeHeight="251667456" behindDoc="0" locked="0" layoutInCell="1" allowOverlap="1" wp14:anchorId="1AC817CB" wp14:editId="26CCBF74">
                <wp:simplePos x="0" y="0"/>
                <wp:positionH relativeFrom="column">
                  <wp:posOffset>-209550</wp:posOffset>
                </wp:positionH>
                <wp:positionV relativeFrom="paragraph">
                  <wp:posOffset>331470</wp:posOffset>
                </wp:positionV>
                <wp:extent cx="1771650" cy="2124075"/>
                <wp:effectExtent l="0" t="0" r="19050" b="28575"/>
                <wp:wrapSquare wrapText="bothSides"/>
                <wp:docPr id="9281411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24075"/>
                        </a:xfrm>
                        <a:prstGeom prst="rect">
                          <a:avLst/>
                        </a:prstGeom>
                        <a:solidFill>
                          <a:srgbClr val="FFFFFF"/>
                        </a:solidFill>
                        <a:ln w="9525">
                          <a:solidFill>
                            <a:srgbClr val="000000"/>
                          </a:solidFill>
                          <a:miter lim="800000"/>
                          <a:headEnd/>
                          <a:tailEnd/>
                        </a:ln>
                      </wps:spPr>
                      <wps:txbx>
                        <w:txbxContent>
                          <w:p w14:paraId="7E096702" w14:textId="77777777" w:rsidR="00886C4F" w:rsidRPr="00886C4F" w:rsidRDefault="00886C4F" w:rsidP="00886C4F">
                            <w:pPr>
                              <w:rPr>
                                <w:b/>
                                <w:bCs/>
                              </w:rPr>
                            </w:pPr>
                            <w:r w:rsidRPr="00886C4F">
                              <w:rPr>
                                <w:b/>
                                <w:bCs/>
                              </w:rPr>
                              <w:t>FINALIDADES</w:t>
                            </w:r>
                          </w:p>
                          <w:p w14:paraId="49C1A86B" w14:textId="77777777" w:rsidR="00886C4F" w:rsidRPr="00886C4F" w:rsidRDefault="00886C4F" w:rsidP="00886C4F">
                            <w:r w:rsidRPr="00886C4F">
                              <w:t>- Mejora del rendimiento académico en matemáticas.</w:t>
                            </w:r>
                          </w:p>
                          <w:p w14:paraId="2566F1E8" w14:textId="77777777" w:rsidR="00886C4F" w:rsidRPr="00886C4F" w:rsidRDefault="00886C4F" w:rsidP="00886C4F">
                            <w:r w:rsidRPr="00886C4F">
                              <w:t>- Mayor motivación y participación en clase.</w:t>
                            </w:r>
                          </w:p>
                          <w:p w14:paraId="795B0D5F" w14:textId="77777777" w:rsidR="00886C4F" w:rsidRPr="00886C4F" w:rsidRDefault="00886C4F" w:rsidP="00886C4F">
                            <w:r w:rsidRPr="00886C4F">
                              <w:t>- Avance en la comprensión de conceptos matemáticos.</w:t>
                            </w:r>
                          </w:p>
                          <w:p w14:paraId="715DFBA6" w14:textId="351CE947" w:rsidR="00886C4F" w:rsidRPr="00886C4F" w:rsidRDefault="00886C4F" w:rsidP="00886C4F">
                            <w:r w:rsidRPr="00886C4F">
                              <w:t>- Fortalecimiento de la confianza en el aprendizaje.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817CB" id="_x0000_s1031" type="#_x0000_t202" style="position:absolute;left:0;text-align:left;margin-left:-16.5pt;margin-top:26.1pt;width:139.5pt;height:167.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">
                <v:textbox>
                  <w:txbxContent>
                    <w:p w14:paraId="7E096702" w14:textId="77777777" w:rsidR="00886C4F" w:rsidRPr="00886C4F" w:rsidRDefault="00886C4F" w:rsidP="00886C4F">
                      <w:pPr>
                        <w:rPr>
                          <w:b/>
                          <w:bCs/>
                        </w:rPr>
                      </w:pPr>
                      <w:r w:rsidRPr="00886C4F">
                        <w:rPr>
                          <w:b/>
                          <w:bCs/>
                        </w:rPr>
                        <w:t>FINALIDADES</w:t>
                      </w:r>
                    </w:p>
                    <w:p w14:paraId="49C1A86B" w14:textId="77777777" w:rsidR="00886C4F" w:rsidRPr="00886C4F" w:rsidRDefault="00886C4F" w:rsidP="00886C4F">
                      <w:r w:rsidRPr="00886C4F">
                        <w:t>- Mejora del rendimiento académico en matemáticas.</w:t>
                      </w:r>
                    </w:p>
                    <w:p w14:paraId="2566F1E8" w14:textId="77777777" w:rsidR="00886C4F" w:rsidRPr="00886C4F" w:rsidRDefault="00886C4F" w:rsidP="00886C4F">
                      <w:r w:rsidRPr="00886C4F">
                        <w:t>- Mayor motivación y participación en clase.</w:t>
                      </w:r>
                    </w:p>
                    <w:p w14:paraId="795B0D5F" w14:textId="77777777" w:rsidR="00886C4F" w:rsidRPr="00886C4F" w:rsidRDefault="00886C4F" w:rsidP="00886C4F">
                      <w:r w:rsidRPr="00886C4F">
                        <w:t>- Avance en la comprensión de conceptos matemáticos.</w:t>
                      </w:r>
                    </w:p>
                    <w:p w14:paraId="715DFBA6" w14:textId="351CE947" w:rsidR="00886C4F" w:rsidRPr="00886C4F" w:rsidRDefault="00886C4F" w:rsidP="00886C4F">
                      <w:r w:rsidRPr="00886C4F">
                        <w:t>- Fortalecimiento de la confianza en el aprendizaje.</w:t>
                      </w:r>
                    </w:p>
                  </w:txbxContent>
                </v:textbox>
                <w10:wrap type="square"/>
              </v:shape>
            </w:pict>
          </mc:Fallback>
        </mc:AlternateContent>
      </w:r>
      <w:r w:rsidR="00886C4F" w:rsidRPr="00886C4F">
        <w:rPr>
          <w:rFonts w:ascii="Times New Roman" w:hAnsi="Times New Roman" w:cs="Times New Roman"/>
          <w:b/>
          <w:bCs/>
          <w:sz w:val="24"/>
          <w:szCs w:val="24"/>
        </w:rPr>
        <w:t>Árbol de Objetivos</w:t>
      </w:r>
    </w:p>
    <w:p w14:paraId="42327EF5" w14:textId="2D5A1827" w:rsidR="00886C4F" w:rsidRPr="00886C4F" w:rsidRDefault="00886C4F" w:rsidP="00886C4F">
      <w:pPr>
        <w:spacing w:line="360" w:lineRule="auto"/>
        <w:rPr>
          <w:rFonts w:ascii="Times New Roman" w:hAnsi="Times New Roman" w:cs="Times New Roman"/>
          <w:sz w:val="24"/>
          <w:szCs w:val="24"/>
        </w:rPr>
      </w:pPr>
    </w:p>
    <w:p w14:paraId="1EB73E34" w14:textId="77777777" w:rsidR="009D1EBF" w:rsidRDefault="009D1EBF" w:rsidP="009D1EBF">
      <w:pPr>
        <w:spacing w:line="360" w:lineRule="auto"/>
        <w:rPr>
          <w:rFonts w:ascii="Times New Roman" w:hAnsi="Times New Roman" w:cs="Times New Roman"/>
          <w:b/>
          <w:bCs/>
          <w:sz w:val="24"/>
          <w:szCs w:val="24"/>
        </w:rPr>
      </w:pPr>
    </w:p>
    <w:p w14:paraId="009D5F3D" w14:textId="77777777" w:rsidR="00105B94" w:rsidRDefault="00105B94" w:rsidP="009D1EBF">
      <w:pPr>
        <w:spacing w:line="360" w:lineRule="auto"/>
        <w:rPr>
          <w:rFonts w:ascii="Times New Roman" w:hAnsi="Times New Roman" w:cs="Times New Roman"/>
          <w:b/>
          <w:bCs/>
          <w:sz w:val="24"/>
          <w:szCs w:val="24"/>
        </w:rPr>
      </w:pPr>
    </w:p>
    <w:p w14:paraId="397D8A3D" w14:textId="77777777" w:rsidR="00105B94" w:rsidRDefault="00105B94" w:rsidP="009D1EBF">
      <w:pPr>
        <w:spacing w:line="360" w:lineRule="auto"/>
        <w:rPr>
          <w:rFonts w:ascii="Times New Roman" w:hAnsi="Times New Roman" w:cs="Times New Roman"/>
          <w:b/>
          <w:bCs/>
          <w:sz w:val="24"/>
          <w:szCs w:val="24"/>
        </w:rPr>
      </w:pPr>
    </w:p>
    <w:p w14:paraId="7A6A2D39" w14:textId="77777777" w:rsidR="00105B94" w:rsidRDefault="00105B94" w:rsidP="009D1EBF">
      <w:pPr>
        <w:spacing w:line="360" w:lineRule="auto"/>
        <w:rPr>
          <w:rFonts w:ascii="Times New Roman" w:hAnsi="Times New Roman" w:cs="Times New Roman"/>
          <w:b/>
          <w:bCs/>
          <w:sz w:val="24"/>
          <w:szCs w:val="24"/>
        </w:rPr>
      </w:pPr>
    </w:p>
    <w:p w14:paraId="3962A464" w14:textId="77777777" w:rsidR="00105B94" w:rsidRDefault="00105B94" w:rsidP="009D1EBF">
      <w:pPr>
        <w:spacing w:line="360" w:lineRule="auto"/>
        <w:rPr>
          <w:rFonts w:ascii="Times New Roman" w:hAnsi="Times New Roman" w:cs="Times New Roman"/>
          <w:b/>
          <w:bCs/>
          <w:sz w:val="24"/>
          <w:szCs w:val="24"/>
        </w:rPr>
      </w:pPr>
    </w:p>
    <w:p w14:paraId="51CE7890" w14:textId="77777777" w:rsidR="00105B94" w:rsidRDefault="00105B94" w:rsidP="009D1EBF">
      <w:pPr>
        <w:spacing w:line="360" w:lineRule="auto"/>
        <w:rPr>
          <w:rFonts w:ascii="Times New Roman" w:hAnsi="Times New Roman" w:cs="Times New Roman"/>
          <w:b/>
          <w:bCs/>
          <w:sz w:val="24"/>
          <w:szCs w:val="24"/>
        </w:rPr>
      </w:pPr>
    </w:p>
    <w:p w14:paraId="36D7A05D" w14:textId="58A0750C" w:rsidR="009D1EBF" w:rsidRPr="009D1EBF" w:rsidRDefault="009D1EBF" w:rsidP="009D1EBF">
      <w:pPr>
        <w:spacing w:line="360" w:lineRule="auto"/>
        <w:rPr>
          <w:rFonts w:ascii="Times New Roman" w:hAnsi="Times New Roman" w:cs="Times New Roman"/>
          <w:b/>
          <w:bCs/>
          <w:sz w:val="24"/>
          <w:szCs w:val="24"/>
        </w:rPr>
      </w:pPr>
      <w:r w:rsidRPr="009D1EBF">
        <w:rPr>
          <w:rFonts w:ascii="Times New Roman" w:hAnsi="Times New Roman" w:cs="Times New Roman"/>
          <w:b/>
          <w:bCs/>
          <w:sz w:val="24"/>
          <w:szCs w:val="24"/>
        </w:rPr>
        <w:lastRenderedPageBreak/>
        <w:t>Formulación de los Objetivos</w:t>
      </w:r>
    </w:p>
    <w:p w14:paraId="092FD446" w14:textId="77777777" w:rsidR="009D1EBF" w:rsidRPr="009D1EBF" w:rsidRDefault="009D1EBF" w:rsidP="009D1EBF">
      <w:pPr>
        <w:spacing w:line="360" w:lineRule="auto"/>
        <w:rPr>
          <w:rFonts w:ascii="Times New Roman" w:hAnsi="Times New Roman" w:cs="Times New Roman"/>
          <w:b/>
          <w:bCs/>
          <w:sz w:val="24"/>
          <w:szCs w:val="24"/>
        </w:rPr>
      </w:pPr>
    </w:p>
    <w:p w14:paraId="0AEF35A9" w14:textId="77777777" w:rsidR="009D1EBF" w:rsidRPr="009D1EBF" w:rsidRDefault="009D1EBF" w:rsidP="009D1EBF">
      <w:pPr>
        <w:spacing w:line="360" w:lineRule="auto"/>
        <w:rPr>
          <w:rFonts w:ascii="Times New Roman" w:hAnsi="Times New Roman" w:cs="Times New Roman"/>
          <w:b/>
          <w:bCs/>
          <w:sz w:val="24"/>
          <w:szCs w:val="24"/>
        </w:rPr>
      </w:pPr>
      <w:r w:rsidRPr="009D1EBF">
        <w:rPr>
          <w:rFonts w:ascii="Times New Roman" w:hAnsi="Times New Roman" w:cs="Times New Roman"/>
          <w:b/>
          <w:bCs/>
          <w:sz w:val="24"/>
          <w:szCs w:val="24"/>
        </w:rPr>
        <w:t>Objetivo general:</w:t>
      </w:r>
    </w:p>
    <w:p w14:paraId="15EA38AA"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Fortalecer la comprensión y el uso de las fracciones en los estudiantes de grado cuarto de la Institución Educativa Técnica Rural Agropecuaria de Mingueo, mediante la aplicación de estrategias pedagógicas participativas, contextualizadas e integradas al entorno rural.</w:t>
      </w:r>
    </w:p>
    <w:p w14:paraId="558C81F0" w14:textId="77777777" w:rsidR="009D1EBF" w:rsidRPr="009D1EBF" w:rsidRDefault="009D1EBF" w:rsidP="009D1EBF">
      <w:pPr>
        <w:spacing w:line="360" w:lineRule="auto"/>
        <w:rPr>
          <w:rFonts w:ascii="Times New Roman" w:hAnsi="Times New Roman" w:cs="Times New Roman"/>
          <w:b/>
          <w:bCs/>
          <w:sz w:val="24"/>
          <w:szCs w:val="24"/>
        </w:rPr>
      </w:pPr>
    </w:p>
    <w:p w14:paraId="5F3041CB" w14:textId="78F405EC" w:rsidR="009D1EBF" w:rsidRPr="009D1EBF" w:rsidRDefault="009D1EBF" w:rsidP="009D1EBF">
      <w:pPr>
        <w:spacing w:line="360" w:lineRule="auto"/>
        <w:rPr>
          <w:rFonts w:ascii="Times New Roman" w:hAnsi="Times New Roman" w:cs="Times New Roman"/>
          <w:b/>
          <w:bCs/>
          <w:sz w:val="24"/>
          <w:szCs w:val="24"/>
        </w:rPr>
      </w:pPr>
      <w:r w:rsidRPr="009D1EBF">
        <w:rPr>
          <w:rFonts w:ascii="Times New Roman" w:hAnsi="Times New Roman" w:cs="Times New Roman"/>
          <w:b/>
          <w:bCs/>
          <w:sz w:val="24"/>
          <w:szCs w:val="24"/>
        </w:rPr>
        <w:t>Objetivos específicos:</w:t>
      </w:r>
    </w:p>
    <w:p w14:paraId="22FB4A12"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Diagnosticar las principales dificultades que presentan los estudiantes de grado cuarto en la comprensión y uso de las fracciones.</w:t>
      </w:r>
    </w:p>
    <w:p w14:paraId="1D5569A9"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Diseñar estrategias didácticas activas e inclusivas que promuevan el aprendizaje significativo de las fracciones en contextos rurales.</w:t>
      </w:r>
    </w:p>
    <w:p w14:paraId="70C3390E"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Implementar actividades lúdicas e interactivas que integren recursos TIC y materiales manipulativos en la enseñanza de las fracciones.</w:t>
      </w:r>
    </w:p>
    <w:p w14:paraId="0D788F7E" w14:textId="0C70C4ED" w:rsidR="008F2949"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Evaluar el impacto de las estrategias aplicadas en la motivación, participación y desempeño académico de los estudiantes.</w:t>
      </w:r>
    </w:p>
    <w:p w14:paraId="658D3262" w14:textId="77777777" w:rsidR="009D1EBF" w:rsidRDefault="009D1EBF" w:rsidP="009D1EBF">
      <w:pPr>
        <w:spacing w:line="360" w:lineRule="auto"/>
        <w:rPr>
          <w:rFonts w:ascii="Times New Roman" w:hAnsi="Times New Roman" w:cs="Times New Roman"/>
          <w:sz w:val="24"/>
          <w:szCs w:val="24"/>
        </w:rPr>
      </w:pPr>
    </w:p>
    <w:p w14:paraId="053DEEE7" w14:textId="77777777" w:rsidR="00105B94" w:rsidRDefault="00105B94" w:rsidP="009D1EBF">
      <w:pPr>
        <w:spacing w:line="360" w:lineRule="auto"/>
        <w:rPr>
          <w:rFonts w:ascii="Times New Roman" w:hAnsi="Times New Roman" w:cs="Times New Roman"/>
          <w:sz w:val="24"/>
          <w:szCs w:val="24"/>
        </w:rPr>
      </w:pPr>
    </w:p>
    <w:p w14:paraId="68CAE952" w14:textId="77777777" w:rsidR="00105B94" w:rsidRDefault="00105B94" w:rsidP="009D1EBF">
      <w:pPr>
        <w:spacing w:line="360" w:lineRule="auto"/>
        <w:rPr>
          <w:rFonts w:ascii="Times New Roman" w:hAnsi="Times New Roman" w:cs="Times New Roman"/>
          <w:sz w:val="24"/>
          <w:szCs w:val="24"/>
        </w:rPr>
      </w:pPr>
    </w:p>
    <w:p w14:paraId="1C4CE8F6" w14:textId="77777777" w:rsidR="00105B94" w:rsidRDefault="00105B94" w:rsidP="009D1EBF">
      <w:pPr>
        <w:spacing w:line="360" w:lineRule="auto"/>
        <w:rPr>
          <w:rFonts w:ascii="Times New Roman" w:hAnsi="Times New Roman" w:cs="Times New Roman"/>
          <w:sz w:val="24"/>
          <w:szCs w:val="24"/>
        </w:rPr>
      </w:pPr>
    </w:p>
    <w:p w14:paraId="734099B6" w14:textId="77777777" w:rsidR="00105B94" w:rsidRDefault="00105B94" w:rsidP="009D1EBF">
      <w:pPr>
        <w:spacing w:line="360" w:lineRule="auto"/>
        <w:rPr>
          <w:rFonts w:ascii="Times New Roman" w:hAnsi="Times New Roman" w:cs="Times New Roman"/>
          <w:sz w:val="24"/>
          <w:szCs w:val="24"/>
        </w:rPr>
      </w:pPr>
    </w:p>
    <w:p w14:paraId="457BB09D" w14:textId="77777777" w:rsidR="00105B94" w:rsidRDefault="00105B94" w:rsidP="009D1EBF">
      <w:pPr>
        <w:spacing w:line="360" w:lineRule="auto"/>
        <w:rPr>
          <w:rFonts w:ascii="Times New Roman" w:hAnsi="Times New Roman" w:cs="Times New Roman"/>
          <w:sz w:val="24"/>
          <w:szCs w:val="24"/>
        </w:rPr>
      </w:pPr>
    </w:p>
    <w:p w14:paraId="0AD82864" w14:textId="77777777" w:rsidR="00105B94" w:rsidRDefault="00105B94" w:rsidP="009D1EBF">
      <w:pPr>
        <w:spacing w:line="360" w:lineRule="auto"/>
        <w:rPr>
          <w:rFonts w:ascii="Times New Roman" w:hAnsi="Times New Roman" w:cs="Times New Roman"/>
          <w:sz w:val="24"/>
          <w:szCs w:val="24"/>
        </w:rPr>
      </w:pPr>
    </w:p>
    <w:p w14:paraId="7FCD1E84" w14:textId="77777777" w:rsidR="00105B94" w:rsidRDefault="00105B94" w:rsidP="009D1EBF">
      <w:pPr>
        <w:spacing w:line="360" w:lineRule="auto"/>
        <w:rPr>
          <w:rFonts w:ascii="Times New Roman" w:hAnsi="Times New Roman" w:cs="Times New Roman"/>
          <w:sz w:val="24"/>
          <w:szCs w:val="24"/>
        </w:rPr>
      </w:pPr>
    </w:p>
    <w:p w14:paraId="53BBF664" w14:textId="142F9083" w:rsidR="009D1EBF" w:rsidRPr="009D1EBF" w:rsidRDefault="009D1EBF" w:rsidP="009D1EBF">
      <w:pPr>
        <w:spacing w:line="360" w:lineRule="auto"/>
        <w:jc w:val="center"/>
        <w:rPr>
          <w:rFonts w:ascii="Times New Roman" w:hAnsi="Times New Roman" w:cs="Times New Roman"/>
          <w:b/>
          <w:bCs/>
          <w:sz w:val="24"/>
          <w:szCs w:val="24"/>
        </w:rPr>
      </w:pPr>
      <w:r w:rsidRPr="009D1EBF">
        <w:rPr>
          <w:rFonts w:ascii="Times New Roman" w:hAnsi="Times New Roman" w:cs="Times New Roman"/>
          <w:b/>
          <w:bCs/>
          <w:sz w:val="24"/>
          <w:szCs w:val="24"/>
        </w:rPr>
        <w:lastRenderedPageBreak/>
        <w:t>Marco teórico</w:t>
      </w:r>
    </w:p>
    <w:p w14:paraId="5EF1E2B4"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El proceso de enseñanza y aprendizaje de las matemáticas en la educación básica constituye un pilar esencial para el desarrollo del pensamiento lógico, crítico y analítico de los estudiantes. Sin embargo, en muchos contextos rurales, se evidencian dificultades persistentes en la comprensión de conceptos fundamentales, como el de las fracciones. Estas dificultades no solo obedecen a la complejidad del contenido, sino también a factores metodológicos, socioculturales y contextuales que inciden directamente en el proceso formativo.</w:t>
      </w:r>
    </w:p>
    <w:p w14:paraId="00930E21" w14:textId="77777777" w:rsidR="009D1EBF" w:rsidRPr="009D1EBF" w:rsidRDefault="009D1EBF" w:rsidP="009D1EBF">
      <w:pPr>
        <w:spacing w:line="360" w:lineRule="auto"/>
        <w:rPr>
          <w:rFonts w:ascii="Times New Roman" w:hAnsi="Times New Roman" w:cs="Times New Roman"/>
          <w:sz w:val="24"/>
          <w:szCs w:val="24"/>
        </w:rPr>
      </w:pPr>
    </w:p>
    <w:p w14:paraId="2491A955"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Según Piaget (1970), el aprendizaje está estrechamente ligado al desarrollo cognitivo y se construye a partir de la interacción entre el sujeto y su entorno. En este sentido, las fracciones representan un desafío para los estudiantes de grado cuarto, ya que implican la comprensión de la relación parte-todo y la abstracción de conceptos numéricos que aún están en proceso de maduración. De acuerdo con el constructivismo, el conocimiento matemático se construye de manera activa, a través de la experiencia, la manipulación y la resolución de problemas significativos.</w:t>
      </w:r>
    </w:p>
    <w:p w14:paraId="0319F534" w14:textId="77777777" w:rsidR="009D1EBF" w:rsidRPr="009D1EBF" w:rsidRDefault="009D1EBF" w:rsidP="009D1EBF">
      <w:pPr>
        <w:spacing w:line="360" w:lineRule="auto"/>
        <w:rPr>
          <w:rFonts w:ascii="Times New Roman" w:hAnsi="Times New Roman" w:cs="Times New Roman"/>
          <w:sz w:val="24"/>
          <w:szCs w:val="24"/>
        </w:rPr>
      </w:pPr>
    </w:p>
    <w:p w14:paraId="15E08A45"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 xml:space="preserve">Vygotsky (1979) complementa esta visión al señalar que el aprendizaje es un proceso social mediado por el lenguaje y la interacción con otros. El docente, en este marco, actúa como mediador que guía y orienta el aprendizaje, aprovechando la zona de desarrollo próximo de cada estudiante. Desde esta perspectiva, las estrategias didácticas deben promover el trabajo colaborativo, el diálogo y la </w:t>
      </w:r>
      <w:proofErr w:type="gramStart"/>
      <w:r w:rsidRPr="009D1EBF">
        <w:rPr>
          <w:rFonts w:ascii="Times New Roman" w:hAnsi="Times New Roman" w:cs="Times New Roman"/>
          <w:sz w:val="24"/>
          <w:szCs w:val="24"/>
        </w:rPr>
        <w:t>participación activa</w:t>
      </w:r>
      <w:proofErr w:type="gramEnd"/>
      <w:r w:rsidRPr="009D1EBF">
        <w:rPr>
          <w:rFonts w:ascii="Times New Roman" w:hAnsi="Times New Roman" w:cs="Times New Roman"/>
          <w:sz w:val="24"/>
          <w:szCs w:val="24"/>
        </w:rPr>
        <w:t>, permitiendo que los estudiantes compartan sus ideas, contrasten sus razonamientos y construyan colectivamente el conocimiento.</w:t>
      </w:r>
    </w:p>
    <w:p w14:paraId="62254801" w14:textId="77777777" w:rsidR="009D1EBF" w:rsidRPr="009D1EBF" w:rsidRDefault="009D1EBF" w:rsidP="009D1EBF">
      <w:pPr>
        <w:spacing w:line="360" w:lineRule="auto"/>
        <w:rPr>
          <w:rFonts w:ascii="Times New Roman" w:hAnsi="Times New Roman" w:cs="Times New Roman"/>
          <w:sz w:val="24"/>
          <w:szCs w:val="24"/>
        </w:rPr>
      </w:pPr>
    </w:p>
    <w:p w14:paraId="4B4839C6"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 xml:space="preserve">Paulo Freire (1996) aporta una mirada pedagógica liberadora, al plantear que la educación debe vincularse con la realidad del estudiante y propiciar un aprendizaje significativo que parta de su contexto. En el caso de la enseñanza de las fracciones en contextos rurales, esto implica diseñar actividades que integren elementos del entorno, como la huerta escolar, la repartición de cosechas o las mediciones agrícolas, para que el aprendizaje tenga sentido y aplicación práctica. </w:t>
      </w:r>
      <w:r w:rsidRPr="009D1EBF">
        <w:rPr>
          <w:rFonts w:ascii="Times New Roman" w:hAnsi="Times New Roman" w:cs="Times New Roman"/>
          <w:sz w:val="24"/>
          <w:szCs w:val="24"/>
        </w:rPr>
        <w:lastRenderedPageBreak/>
        <w:t>Este enfoque promueve una educación intercultural que reconoce los saberes locales y fomenta el respeto por la diversidad cultural y cognitiva de los estudiantes.</w:t>
      </w:r>
    </w:p>
    <w:p w14:paraId="2CDD3633" w14:textId="77777777" w:rsidR="009D1EBF" w:rsidRPr="009D1EBF" w:rsidRDefault="009D1EBF" w:rsidP="009D1EBF">
      <w:pPr>
        <w:spacing w:line="360" w:lineRule="auto"/>
        <w:rPr>
          <w:rFonts w:ascii="Times New Roman" w:hAnsi="Times New Roman" w:cs="Times New Roman"/>
          <w:sz w:val="24"/>
          <w:szCs w:val="24"/>
        </w:rPr>
      </w:pPr>
    </w:p>
    <w:p w14:paraId="3D751121"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Por su parte, Brousseau (1986), con la teoría de las situaciones didácticas, destaca que el conocimiento matemático se construye a través de la resolución de situaciones problemáticas que obligan al estudiante a movilizar sus saberes previos y a adaptarse a nuevas exigencias cognitivas. En la enseñanza de las fracciones, el uso de situaciones contextualizadas y manipulativas permite al estudiante comprender de manera más profunda el significado del número fraccionario y sus aplicaciones.</w:t>
      </w:r>
    </w:p>
    <w:p w14:paraId="4F1EE738" w14:textId="77777777" w:rsidR="009D1EBF" w:rsidRPr="009D1EBF" w:rsidRDefault="009D1EBF" w:rsidP="009D1EBF">
      <w:pPr>
        <w:spacing w:line="360" w:lineRule="auto"/>
        <w:rPr>
          <w:rFonts w:ascii="Times New Roman" w:hAnsi="Times New Roman" w:cs="Times New Roman"/>
          <w:sz w:val="24"/>
          <w:szCs w:val="24"/>
        </w:rPr>
      </w:pPr>
    </w:p>
    <w:p w14:paraId="6F992D14"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Desde el enfoque semiótico del aprendizaje matemático (Duval, 1999), se plantea que los estudiantes deben aprender a representar los conceptos de diferentes maneras —gráfica, simbólica, verbal y concreta—, y a traducir entre esos sistemas de representación. Las dificultades con las fracciones, en muchos casos, se relacionan con la incapacidad para pasar de una representación visual (porciones o figuras) a una representación simbólica (numerador y denominador). Por ello, es necesario promover el uso de materiales concretos, gráficos interactivos y tecnologías educativas que faciliten estas transiciones cognitivas.</w:t>
      </w:r>
    </w:p>
    <w:p w14:paraId="62633B05" w14:textId="77777777" w:rsidR="009D1EBF" w:rsidRPr="009D1EBF" w:rsidRDefault="009D1EBF" w:rsidP="009D1EBF">
      <w:pPr>
        <w:spacing w:line="360" w:lineRule="auto"/>
        <w:rPr>
          <w:rFonts w:ascii="Times New Roman" w:hAnsi="Times New Roman" w:cs="Times New Roman"/>
          <w:sz w:val="24"/>
          <w:szCs w:val="24"/>
        </w:rPr>
      </w:pPr>
    </w:p>
    <w:p w14:paraId="13DC183E" w14:textId="77777777"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En la perspectiva intercultural, Walsh (2009) plantea que la educación debe promover el diálogo entre saberes y reconocer la diversidad cultural como fuente de aprendizaje. La interculturalidad decolonial no se limita a incluir elementos culturales de forma superficial, sino que busca construir conocimiento desde la igualdad de condiciones, valorando los saberes locales y comunitarios. En el caso de la enseñanza de las matemáticas en contextos rurales, esto significa reconocer que los estudiantes ya poseen formas propias de razonamiento numérico, vinculadas con sus experiencias de vida, el trabajo agrícola o las dinámicas familiares, y que estas pueden convertirse en punto de partida para el aprendizaje formal.</w:t>
      </w:r>
    </w:p>
    <w:p w14:paraId="7D9ACBCD" w14:textId="77777777" w:rsidR="009D1EBF" w:rsidRPr="009D1EBF" w:rsidRDefault="009D1EBF" w:rsidP="009D1EBF">
      <w:pPr>
        <w:spacing w:line="360" w:lineRule="auto"/>
        <w:rPr>
          <w:rFonts w:ascii="Times New Roman" w:hAnsi="Times New Roman" w:cs="Times New Roman"/>
          <w:sz w:val="24"/>
          <w:szCs w:val="24"/>
        </w:rPr>
      </w:pPr>
    </w:p>
    <w:p w14:paraId="36896A0A" w14:textId="73395A2A"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lastRenderedPageBreak/>
        <w:t xml:space="preserve">Finalmente, la Investigación-Acción Participativa (IAP), según Kemmis </w:t>
      </w:r>
      <w:r w:rsidR="00105B94">
        <w:rPr>
          <w:rFonts w:ascii="Times New Roman" w:hAnsi="Times New Roman" w:cs="Times New Roman"/>
          <w:sz w:val="24"/>
          <w:szCs w:val="24"/>
        </w:rPr>
        <w:t>et al.</w:t>
      </w:r>
      <w:r w:rsidRPr="009D1EBF">
        <w:rPr>
          <w:rFonts w:ascii="Times New Roman" w:hAnsi="Times New Roman" w:cs="Times New Roman"/>
          <w:sz w:val="24"/>
          <w:szCs w:val="24"/>
        </w:rPr>
        <w:t xml:space="preserve"> (</w:t>
      </w:r>
      <w:r w:rsidR="00105B94">
        <w:rPr>
          <w:rFonts w:ascii="Times New Roman" w:hAnsi="Times New Roman" w:cs="Times New Roman"/>
          <w:sz w:val="24"/>
          <w:szCs w:val="24"/>
        </w:rPr>
        <w:t>2013</w:t>
      </w:r>
      <w:r w:rsidRPr="009D1EBF">
        <w:rPr>
          <w:rFonts w:ascii="Times New Roman" w:hAnsi="Times New Roman" w:cs="Times New Roman"/>
          <w:sz w:val="24"/>
          <w:szCs w:val="24"/>
        </w:rPr>
        <w:t>), se fundamenta en la reflexión crítica y la acción transformadora. Este enfoque permite que los docentes en formación analicen su práctica, identifiquen los problemas del aula y diseñen estrategias para mejorar el proceso de enseñanza-aprendizaje. En este proyecto, la IAP ofrece un marco ideal para implementar acciones pedagógicas innovadoras orientadas a fortalecer la comprensión de las fracciones, involucrando activamente a los estudiantes y la comunidad educativa en el proceso.</w:t>
      </w:r>
    </w:p>
    <w:p w14:paraId="50B5D122" w14:textId="77777777" w:rsidR="009D1EBF" w:rsidRPr="009D1EBF" w:rsidRDefault="009D1EBF" w:rsidP="009D1EBF">
      <w:pPr>
        <w:spacing w:line="360" w:lineRule="auto"/>
        <w:rPr>
          <w:rFonts w:ascii="Times New Roman" w:hAnsi="Times New Roman" w:cs="Times New Roman"/>
          <w:sz w:val="24"/>
          <w:szCs w:val="24"/>
        </w:rPr>
      </w:pPr>
    </w:p>
    <w:p w14:paraId="5450F6FF" w14:textId="6A24D479" w:rsidR="009D1EBF" w:rsidRPr="009D1EBF" w:rsidRDefault="009D1EBF" w:rsidP="009D1EBF">
      <w:pPr>
        <w:spacing w:line="360" w:lineRule="auto"/>
        <w:rPr>
          <w:rFonts w:ascii="Times New Roman" w:hAnsi="Times New Roman" w:cs="Times New Roman"/>
          <w:sz w:val="24"/>
          <w:szCs w:val="24"/>
        </w:rPr>
      </w:pPr>
      <w:r w:rsidRPr="009D1EBF">
        <w:rPr>
          <w:rFonts w:ascii="Times New Roman" w:hAnsi="Times New Roman" w:cs="Times New Roman"/>
          <w:sz w:val="24"/>
          <w:szCs w:val="24"/>
        </w:rPr>
        <w:t>En síntesis, el marco teórico de esta investigación se apoya en los postulados del constructivismo, el aprendizaje sociocultural, la pedagogía crítica y la interculturalidad, integrados bajo el enfoque participativo de la investigación-acción. Estas perspectivas convergen en un propósito común: favorecer una enseñanza de las matemáticas que sea significativa, contextualizada y transformadora, donde las fracciones dejen de ser un obstáculo para convertirse en una oportunidad de desarrollo cognitivo, social y cultural para los estudiantes.</w:t>
      </w:r>
    </w:p>
    <w:p w14:paraId="6B75D618" w14:textId="426B8B3D" w:rsidR="008F2949" w:rsidRPr="00006F61" w:rsidRDefault="008F2949" w:rsidP="00886C4F">
      <w:pPr>
        <w:spacing w:line="360" w:lineRule="auto"/>
        <w:rPr>
          <w:rFonts w:ascii="Times New Roman" w:hAnsi="Times New Roman" w:cs="Times New Roman"/>
          <w:b/>
          <w:bCs/>
          <w:sz w:val="24"/>
          <w:szCs w:val="24"/>
        </w:rPr>
      </w:pPr>
    </w:p>
    <w:p w14:paraId="6B2E5CD0" w14:textId="05AABAAD" w:rsidR="008F2949" w:rsidRDefault="008F2949" w:rsidP="00886C4F">
      <w:pPr>
        <w:spacing w:line="360" w:lineRule="auto"/>
        <w:rPr>
          <w:rFonts w:ascii="Times New Roman" w:hAnsi="Times New Roman" w:cs="Times New Roman"/>
          <w:b/>
          <w:bCs/>
          <w:sz w:val="24"/>
          <w:szCs w:val="24"/>
        </w:rPr>
      </w:pPr>
    </w:p>
    <w:p w14:paraId="7B9934F7" w14:textId="77777777" w:rsidR="00105B94" w:rsidRDefault="00105B94" w:rsidP="00886C4F">
      <w:pPr>
        <w:spacing w:line="360" w:lineRule="auto"/>
        <w:rPr>
          <w:rFonts w:ascii="Times New Roman" w:hAnsi="Times New Roman" w:cs="Times New Roman"/>
          <w:b/>
          <w:bCs/>
          <w:sz w:val="24"/>
          <w:szCs w:val="24"/>
        </w:rPr>
      </w:pPr>
    </w:p>
    <w:p w14:paraId="58902F32" w14:textId="77777777" w:rsidR="00105B94" w:rsidRDefault="00105B94" w:rsidP="00886C4F">
      <w:pPr>
        <w:spacing w:line="360" w:lineRule="auto"/>
        <w:rPr>
          <w:rFonts w:ascii="Times New Roman" w:hAnsi="Times New Roman" w:cs="Times New Roman"/>
          <w:b/>
          <w:bCs/>
          <w:sz w:val="24"/>
          <w:szCs w:val="24"/>
        </w:rPr>
      </w:pPr>
    </w:p>
    <w:p w14:paraId="03FB7072" w14:textId="77777777" w:rsidR="00105B94" w:rsidRDefault="00105B94" w:rsidP="00886C4F">
      <w:pPr>
        <w:spacing w:line="360" w:lineRule="auto"/>
        <w:rPr>
          <w:rFonts w:ascii="Times New Roman" w:hAnsi="Times New Roman" w:cs="Times New Roman"/>
          <w:b/>
          <w:bCs/>
          <w:sz w:val="24"/>
          <w:szCs w:val="24"/>
        </w:rPr>
      </w:pPr>
    </w:p>
    <w:p w14:paraId="2FFA14F6" w14:textId="77777777" w:rsidR="00105B94" w:rsidRDefault="00105B94" w:rsidP="00886C4F">
      <w:pPr>
        <w:spacing w:line="360" w:lineRule="auto"/>
        <w:rPr>
          <w:rFonts w:ascii="Times New Roman" w:hAnsi="Times New Roman" w:cs="Times New Roman"/>
          <w:b/>
          <w:bCs/>
          <w:sz w:val="24"/>
          <w:szCs w:val="24"/>
        </w:rPr>
      </w:pPr>
    </w:p>
    <w:p w14:paraId="15241529" w14:textId="77777777" w:rsidR="00105B94" w:rsidRDefault="00105B94" w:rsidP="00886C4F">
      <w:pPr>
        <w:spacing w:line="360" w:lineRule="auto"/>
        <w:rPr>
          <w:rFonts w:ascii="Times New Roman" w:hAnsi="Times New Roman" w:cs="Times New Roman"/>
          <w:b/>
          <w:bCs/>
          <w:sz w:val="24"/>
          <w:szCs w:val="24"/>
        </w:rPr>
      </w:pPr>
    </w:p>
    <w:p w14:paraId="28B8B691" w14:textId="77777777" w:rsidR="00105B94" w:rsidRDefault="00105B94" w:rsidP="00886C4F">
      <w:pPr>
        <w:spacing w:line="360" w:lineRule="auto"/>
        <w:rPr>
          <w:rFonts w:ascii="Times New Roman" w:hAnsi="Times New Roman" w:cs="Times New Roman"/>
          <w:b/>
          <w:bCs/>
          <w:sz w:val="24"/>
          <w:szCs w:val="24"/>
        </w:rPr>
      </w:pPr>
    </w:p>
    <w:p w14:paraId="39A2E869" w14:textId="77777777" w:rsidR="00105B94" w:rsidRDefault="00105B94" w:rsidP="00886C4F">
      <w:pPr>
        <w:spacing w:line="360" w:lineRule="auto"/>
        <w:rPr>
          <w:rFonts w:ascii="Times New Roman" w:hAnsi="Times New Roman" w:cs="Times New Roman"/>
          <w:b/>
          <w:bCs/>
          <w:sz w:val="24"/>
          <w:szCs w:val="24"/>
        </w:rPr>
      </w:pPr>
    </w:p>
    <w:p w14:paraId="50AC40AD" w14:textId="77777777" w:rsidR="00105B94" w:rsidRDefault="00105B94" w:rsidP="00886C4F">
      <w:pPr>
        <w:spacing w:line="360" w:lineRule="auto"/>
        <w:rPr>
          <w:rFonts w:ascii="Times New Roman" w:hAnsi="Times New Roman" w:cs="Times New Roman"/>
          <w:b/>
          <w:bCs/>
          <w:sz w:val="24"/>
          <w:szCs w:val="24"/>
        </w:rPr>
      </w:pPr>
    </w:p>
    <w:p w14:paraId="5B9997BC" w14:textId="77777777" w:rsidR="00105B94" w:rsidRDefault="00105B94" w:rsidP="00886C4F">
      <w:pPr>
        <w:spacing w:line="360" w:lineRule="auto"/>
        <w:rPr>
          <w:rFonts w:ascii="Times New Roman" w:hAnsi="Times New Roman" w:cs="Times New Roman"/>
          <w:b/>
          <w:bCs/>
          <w:sz w:val="24"/>
          <w:szCs w:val="24"/>
        </w:rPr>
      </w:pPr>
    </w:p>
    <w:p w14:paraId="0D791924" w14:textId="77777777" w:rsidR="00105B94" w:rsidRDefault="00105B94" w:rsidP="00886C4F">
      <w:pPr>
        <w:spacing w:line="360" w:lineRule="auto"/>
        <w:rPr>
          <w:rFonts w:ascii="Times New Roman" w:hAnsi="Times New Roman" w:cs="Times New Roman"/>
          <w:b/>
          <w:bCs/>
          <w:sz w:val="24"/>
          <w:szCs w:val="24"/>
        </w:rPr>
      </w:pPr>
    </w:p>
    <w:p w14:paraId="46328B34" w14:textId="001251AD" w:rsidR="00105B94" w:rsidRDefault="00105B94" w:rsidP="00105B94">
      <w:pPr>
        <w:spacing w:line="360" w:lineRule="auto"/>
        <w:jc w:val="center"/>
        <w:rPr>
          <w:rFonts w:ascii="Times New Roman" w:hAnsi="Times New Roman" w:cs="Times New Roman"/>
          <w:b/>
          <w:bCs/>
          <w:sz w:val="24"/>
          <w:szCs w:val="24"/>
        </w:rPr>
      </w:pPr>
      <w:r w:rsidRPr="00105B94">
        <w:rPr>
          <w:rFonts w:ascii="Times New Roman" w:hAnsi="Times New Roman" w:cs="Times New Roman"/>
          <w:b/>
          <w:bCs/>
          <w:sz w:val="24"/>
          <w:szCs w:val="24"/>
        </w:rPr>
        <w:lastRenderedPageBreak/>
        <w:t>Hipótesis de acción</w:t>
      </w:r>
    </w:p>
    <w:p w14:paraId="40D2CF4A" w14:textId="77777777" w:rsidR="00105B94" w:rsidRPr="00105B94" w:rsidRDefault="00105B94" w:rsidP="00105B94">
      <w:pPr>
        <w:spacing w:line="360" w:lineRule="auto"/>
        <w:rPr>
          <w:rFonts w:ascii="Times New Roman" w:hAnsi="Times New Roman" w:cs="Times New Roman"/>
          <w:sz w:val="24"/>
          <w:szCs w:val="24"/>
        </w:rPr>
      </w:pPr>
      <w:r w:rsidRPr="00105B94">
        <w:rPr>
          <w:rFonts w:ascii="Times New Roman" w:hAnsi="Times New Roman" w:cs="Times New Roman"/>
          <w:sz w:val="24"/>
          <w:szCs w:val="24"/>
        </w:rPr>
        <w:t>Se plantea que la implementación de estrategias pedagógicas activas e inclusivas, apoyadas en recursos didácticos concretos y herramientas digitales accesibles, permitirá mejorar significativamente la comprensión y la resolución de problemas matemáticos con fracciones y decimales en los estudiantes de grado quinto. A través del uso de metodologías participativas, el trabajo colaborativo y el aprendizaje basado en la experiencia, se espera que los estudiantes desarrollen un pensamiento lógico-matemático más sólido y una actitud positiva frente al área de matemáticas.</w:t>
      </w:r>
    </w:p>
    <w:p w14:paraId="0AF60DE4" w14:textId="65D5C7DF" w:rsidR="008F2949" w:rsidRPr="00006F61" w:rsidRDefault="00105B94" w:rsidP="00105B94">
      <w:pPr>
        <w:spacing w:line="360" w:lineRule="auto"/>
        <w:rPr>
          <w:rFonts w:ascii="Times New Roman" w:hAnsi="Times New Roman" w:cs="Times New Roman"/>
          <w:b/>
          <w:bCs/>
          <w:sz w:val="24"/>
          <w:szCs w:val="24"/>
        </w:rPr>
      </w:pPr>
      <w:r w:rsidRPr="00105B94">
        <w:rPr>
          <w:rFonts w:ascii="Times New Roman" w:hAnsi="Times New Roman" w:cs="Times New Roman"/>
          <w:sz w:val="24"/>
          <w:szCs w:val="24"/>
        </w:rPr>
        <w:t>Igualmente</w:t>
      </w:r>
      <w:r w:rsidRPr="00105B94">
        <w:rPr>
          <w:rFonts w:ascii="Times New Roman" w:hAnsi="Times New Roman" w:cs="Times New Roman"/>
          <w:sz w:val="24"/>
          <w:szCs w:val="24"/>
        </w:rPr>
        <w:t>, se prevé que la intervención genere un impacto positivo en las prácticas docentes, fomentando la reflexión pedagógica, el uso creativo de las TIC en contextos rurales con recursos limitados y la adaptación de estrategias al ritmo de aprendizaje de cada estudiante. En consecuencia, la acción educativa contribuirá no solo al fortalecimiento de las competencias matemáticas, sino también al desarrollo de habilidades sociales, comunicativas y de autonomía, favoreciendo una educación más equitativa y significativa en la comunidad escolar rural.</w:t>
      </w:r>
    </w:p>
    <w:p w14:paraId="6740CCF8" w14:textId="77777777" w:rsidR="008F2949" w:rsidRPr="00006F61" w:rsidRDefault="008F2949" w:rsidP="00886C4F">
      <w:pPr>
        <w:spacing w:line="360" w:lineRule="auto"/>
        <w:rPr>
          <w:rFonts w:ascii="Times New Roman" w:hAnsi="Times New Roman" w:cs="Times New Roman"/>
          <w:b/>
          <w:bCs/>
          <w:sz w:val="24"/>
          <w:szCs w:val="24"/>
        </w:rPr>
      </w:pPr>
    </w:p>
    <w:p w14:paraId="2924B89E" w14:textId="77777777" w:rsidR="008F2949" w:rsidRPr="00006F61" w:rsidRDefault="008F2949" w:rsidP="00886C4F">
      <w:pPr>
        <w:spacing w:line="360" w:lineRule="auto"/>
        <w:rPr>
          <w:rFonts w:ascii="Times New Roman" w:hAnsi="Times New Roman" w:cs="Times New Roman"/>
          <w:b/>
          <w:bCs/>
          <w:sz w:val="24"/>
          <w:szCs w:val="24"/>
        </w:rPr>
      </w:pPr>
    </w:p>
    <w:p w14:paraId="07B3C705" w14:textId="77777777" w:rsidR="00513F9E" w:rsidRDefault="00513F9E" w:rsidP="006E7AF9">
      <w:pPr>
        <w:rPr>
          <w:rFonts w:ascii="Times New Roman" w:hAnsi="Times New Roman" w:cs="Times New Roman"/>
          <w:b/>
          <w:bCs/>
          <w:color w:val="000000"/>
          <w:kern w:val="0"/>
          <w:sz w:val="24"/>
          <w:szCs w:val="24"/>
        </w:rPr>
      </w:pPr>
    </w:p>
    <w:p w14:paraId="2D2A9467" w14:textId="77777777" w:rsidR="00513F9E" w:rsidRDefault="00513F9E" w:rsidP="00B75983">
      <w:pPr>
        <w:jc w:val="center"/>
        <w:rPr>
          <w:rFonts w:ascii="Times New Roman" w:hAnsi="Times New Roman" w:cs="Times New Roman"/>
          <w:b/>
          <w:bCs/>
          <w:sz w:val="24"/>
          <w:szCs w:val="24"/>
        </w:rPr>
      </w:pPr>
    </w:p>
    <w:p w14:paraId="1DDACD36" w14:textId="77777777" w:rsidR="00105B94" w:rsidRDefault="00105B94" w:rsidP="00B75983">
      <w:pPr>
        <w:jc w:val="center"/>
        <w:rPr>
          <w:rFonts w:ascii="Times New Roman" w:hAnsi="Times New Roman" w:cs="Times New Roman"/>
          <w:b/>
          <w:bCs/>
          <w:sz w:val="24"/>
          <w:szCs w:val="24"/>
        </w:rPr>
      </w:pPr>
    </w:p>
    <w:p w14:paraId="76095132" w14:textId="77777777" w:rsidR="00105B94" w:rsidRDefault="00105B94" w:rsidP="00B75983">
      <w:pPr>
        <w:jc w:val="center"/>
        <w:rPr>
          <w:rFonts w:ascii="Times New Roman" w:hAnsi="Times New Roman" w:cs="Times New Roman"/>
          <w:b/>
          <w:bCs/>
          <w:sz w:val="24"/>
          <w:szCs w:val="24"/>
        </w:rPr>
      </w:pPr>
    </w:p>
    <w:p w14:paraId="798C44D3" w14:textId="77777777" w:rsidR="00105B94" w:rsidRDefault="00105B94" w:rsidP="00B75983">
      <w:pPr>
        <w:jc w:val="center"/>
        <w:rPr>
          <w:rFonts w:ascii="Times New Roman" w:hAnsi="Times New Roman" w:cs="Times New Roman"/>
          <w:b/>
          <w:bCs/>
          <w:sz w:val="24"/>
          <w:szCs w:val="24"/>
        </w:rPr>
      </w:pPr>
    </w:p>
    <w:p w14:paraId="5004B1B8" w14:textId="77777777" w:rsidR="00105B94" w:rsidRDefault="00105B94" w:rsidP="00B75983">
      <w:pPr>
        <w:jc w:val="center"/>
        <w:rPr>
          <w:rFonts w:ascii="Times New Roman" w:hAnsi="Times New Roman" w:cs="Times New Roman"/>
          <w:b/>
          <w:bCs/>
          <w:sz w:val="24"/>
          <w:szCs w:val="24"/>
        </w:rPr>
      </w:pPr>
    </w:p>
    <w:p w14:paraId="5550BCAE" w14:textId="77777777" w:rsidR="00105B94" w:rsidRDefault="00105B94" w:rsidP="00B75983">
      <w:pPr>
        <w:jc w:val="center"/>
        <w:rPr>
          <w:rFonts w:ascii="Times New Roman" w:hAnsi="Times New Roman" w:cs="Times New Roman"/>
          <w:b/>
          <w:bCs/>
          <w:sz w:val="24"/>
          <w:szCs w:val="24"/>
        </w:rPr>
      </w:pPr>
    </w:p>
    <w:p w14:paraId="1D22BBC8" w14:textId="77777777" w:rsidR="00105B94" w:rsidRDefault="00105B94" w:rsidP="00B75983">
      <w:pPr>
        <w:jc w:val="center"/>
        <w:rPr>
          <w:rFonts w:ascii="Times New Roman" w:hAnsi="Times New Roman" w:cs="Times New Roman"/>
          <w:b/>
          <w:bCs/>
          <w:sz w:val="24"/>
          <w:szCs w:val="24"/>
        </w:rPr>
      </w:pPr>
    </w:p>
    <w:p w14:paraId="5AAA3F49" w14:textId="77777777" w:rsidR="00105B94" w:rsidRDefault="00105B94" w:rsidP="00B75983">
      <w:pPr>
        <w:jc w:val="center"/>
        <w:rPr>
          <w:rFonts w:ascii="Times New Roman" w:hAnsi="Times New Roman" w:cs="Times New Roman"/>
          <w:b/>
          <w:bCs/>
          <w:sz w:val="24"/>
          <w:szCs w:val="24"/>
        </w:rPr>
      </w:pPr>
    </w:p>
    <w:p w14:paraId="5F6D2B9D" w14:textId="77777777" w:rsidR="00105B94" w:rsidRDefault="00105B94" w:rsidP="00B75983">
      <w:pPr>
        <w:jc w:val="center"/>
        <w:rPr>
          <w:rFonts w:ascii="Times New Roman" w:hAnsi="Times New Roman" w:cs="Times New Roman"/>
          <w:b/>
          <w:bCs/>
          <w:sz w:val="24"/>
          <w:szCs w:val="24"/>
        </w:rPr>
      </w:pPr>
    </w:p>
    <w:p w14:paraId="7A348DDC" w14:textId="77777777" w:rsidR="00105B94" w:rsidRDefault="00105B94" w:rsidP="00B75983">
      <w:pPr>
        <w:jc w:val="center"/>
        <w:rPr>
          <w:rFonts w:ascii="Times New Roman" w:hAnsi="Times New Roman" w:cs="Times New Roman"/>
          <w:b/>
          <w:bCs/>
          <w:sz w:val="24"/>
          <w:szCs w:val="24"/>
        </w:rPr>
      </w:pPr>
    </w:p>
    <w:p w14:paraId="3F60B0D7" w14:textId="77777777" w:rsidR="00105B94" w:rsidRDefault="00105B94" w:rsidP="00B75983">
      <w:pPr>
        <w:jc w:val="center"/>
        <w:rPr>
          <w:rFonts w:ascii="Times New Roman" w:hAnsi="Times New Roman" w:cs="Times New Roman"/>
          <w:b/>
          <w:bCs/>
          <w:sz w:val="24"/>
          <w:szCs w:val="24"/>
        </w:rPr>
      </w:pPr>
    </w:p>
    <w:p w14:paraId="7DBF3D5D" w14:textId="1FF94F5D" w:rsidR="00687195" w:rsidRPr="00687195" w:rsidRDefault="002B5A3C" w:rsidP="00687195">
      <w:pPr>
        <w:pStyle w:val="Default"/>
        <w:jc w:val="center"/>
        <w:rPr>
          <w:rFonts w:ascii="Times New Roman" w:hAnsi="Times New Roman" w:cs="Times New Roman"/>
          <w:b/>
          <w:bCs/>
          <w:color w:val="auto"/>
        </w:rPr>
      </w:pPr>
      <w:r w:rsidRPr="002B5A3C">
        <w:rPr>
          <w:rFonts w:ascii="Times New Roman" w:hAnsi="Times New Roman" w:cs="Times New Roman"/>
          <w:b/>
          <w:bCs/>
        </w:rPr>
        <w:lastRenderedPageBreak/>
        <w:t>Referencias</w:t>
      </w:r>
      <w:r w:rsidR="00687195" w:rsidRPr="00687195">
        <w:rPr>
          <w:rFonts w:ascii="Times New Roman" w:hAnsi="Times New Roman" w:cs="Times New Roman"/>
          <w:b/>
          <w:bCs/>
        </w:rPr>
        <w:t xml:space="preserve"> bibliográficas </w:t>
      </w:r>
    </w:p>
    <w:p w14:paraId="4F234DA6" w14:textId="77777777" w:rsidR="00080A5C" w:rsidRDefault="00080A5C" w:rsidP="00C40AA7">
      <w:pPr>
        <w:spacing w:line="360" w:lineRule="auto"/>
        <w:rPr>
          <w:rFonts w:ascii="Times New Roman" w:hAnsi="Times New Roman" w:cs="Times New Roman"/>
          <w:sz w:val="24"/>
          <w:szCs w:val="24"/>
        </w:rPr>
      </w:pPr>
    </w:p>
    <w:p w14:paraId="74EA8B9B" w14:textId="6EEDC580" w:rsidR="006E7AF9" w:rsidRDefault="006E7AF9" w:rsidP="006E7AF9">
      <w:pPr>
        <w:ind w:left="709" w:hanging="709"/>
        <w:rPr>
          <w:rFonts w:ascii="Times New Roman" w:hAnsi="Times New Roman" w:cs="Times New Roman"/>
          <w:sz w:val="24"/>
          <w:szCs w:val="24"/>
        </w:rPr>
      </w:pPr>
      <w:r w:rsidRPr="006E7AF9">
        <w:rPr>
          <w:rFonts w:ascii="Times New Roman" w:hAnsi="Times New Roman" w:cs="Times New Roman"/>
          <w:sz w:val="24"/>
          <w:szCs w:val="24"/>
        </w:rPr>
        <w:t xml:space="preserve">Piaget, J. (1970). Inteligencia y adaptación biológica. </w:t>
      </w:r>
      <w:r w:rsidRPr="006E7AF9">
        <w:rPr>
          <w:rFonts w:ascii="Times New Roman" w:hAnsi="Times New Roman" w:cs="Times New Roman"/>
          <w:i/>
          <w:iCs/>
          <w:sz w:val="24"/>
          <w:szCs w:val="24"/>
        </w:rPr>
        <w:t>Los procesos de adaptación</w:t>
      </w:r>
      <w:r w:rsidRPr="006E7AF9">
        <w:rPr>
          <w:rFonts w:ascii="Times New Roman" w:hAnsi="Times New Roman" w:cs="Times New Roman"/>
          <w:sz w:val="24"/>
          <w:szCs w:val="24"/>
        </w:rPr>
        <w:t xml:space="preserve">, </w:t>
      </w:r>
      <w:r w:rsidRPr="006E7AF9">
        <w:rPr>
          <w:rFonts w:ascii="Times New Roman" w:hAnsi="Times New Roman" w:cs="Times New Roman"/>
          <w:i/>
          <w:iCs/>
          <w:sz w:val="24"/>
          <w:szCs w:val="24"/>
        </w:rPr>
        <w:t>1</w:t>
      </w:r>
      <w:r w:rsidRPr="006E7AF9">
        <w:rPr>
          <w:rFonts w:ascii="Times New Roman" w:hAnsi="Times New Roman" w:cs="Times New Roman"/>
          <w:sz w:val="24"/>
          <w:szCs w:val="24"/>
        </w:rPr>
        <w:t>(1), 69-84.</w:t>
      </w:r>
      <w:r>
        <w:rPr>
          <w:rFonts w:ascii="Times New Roman" w:hAnsi="Times New Roman" w:cs="Times New Roman"/>
          <w:sz w:val="24"/>
          <w:szCs w:val="24"/>
        </w:rPr>
        <w:t xml:space="preserve"> </w:t>
      </w:r>
      <w:hyperlink r:id="rId7" w:history="1">
        <w:r w:rsidRPr="004F14C2">
          <w:rPr>
            <w:rStyle w:val="Hipervnculo"/>
            <w:rFonts w:ascii="Times New Roman" w:hAnsi="Times New Roman" w:cs="Times New Roman"/>
            <w:sz w:val="24"/>
            <w:szCs w:val="24"/>
          </w:rPr>
          <w:t>https://www.academia.edu/download/58411902/PIAGET_JEAN_-_Inteligencia_Y_Adaptacion_Biologica.PDF</w:t>
        </w:r>
      </w:hyperlink>
    </w:p>
    <w:p w14:paraId="796F83EE" w14:textId="77777777" w:rsidR="00105B94" w:rsidRDefault="00105B94" w:rsidP="006E7AF9">
      <w:pPr>
        <w:ind w:left="709" w:hanging="709"/>
        <w:rPr>
          <w:rFonts w:ascii="Times New Roman" w:hAnsi="Times New Roman" w:cs="Times New Roman"/>
          <w:sz w:val="24"/>
          <w:szCs w:val="24"/>
        </w:rPr>
      </w:pPr>
    </w:p>
    <w:p w14:paraId="2613F4ED" w14:textId="242BAA28" w:rsidR="00105B94" w:rsidRDefault="00105B94" w:rsidP="00105B94">
      <w:pPr>
        <w:ind w:left="709" w:hanging="709"/>
        <w:rPr>
          <w:rFonts w:ascii="Times New Roman" w:hAnsi="Times New Roman" w:cs="Times New Roman"/>
          <w:sz w:val="24"/>
          <w:szCs w:val="24"/>
          <w:lang w:val="en-US"/>
        </w:rPr>
      </w:pPr>
      <w:r w:rsidRPr="00105B94">
        <w:rPr>
          <w:rFonts w:ascii="Times New Roman" w:hAnsi="Times New Roman" w:cs="Times New Roman"/>
          <w:sz w:val="24"/>
          <w:szCs w:val="24"/>
          <w:lang w:val="en-US"/>
        </w:rPr>
        <w:t xml:space="preserve">Vygotsky, L. S. (1979). The development of higher forms of attention in childhood. Soviet Psychology, 18(1), 67-115. </w:t>
      </w:r>
      <w:hyperlink r:id="rId8" w:history="1">
        <w:r w:rsidRPr="004F14C2">
          <w:rPr>
            <w:rStyle w:val="Hipervnculo"/>
            <w:rFonts w:ascii="Times New Roman" w:hAnsi="Times New Roman" w:cs="Times New Roman"/>
            <w:sz w:val="24"/>
            <w:szCs w:val="24"/>
            <w:lang w:val="en-US"/>
          </w:rPr>
          <w:t>https://www.tandfonline.com/doi/abs/10.2753/RPO1061-040517043</w:t>
        </w:r>
      </w:hyperlink>
    </w:p>
    <w:p w14:paraId="66A7E2EA" w14:textId="77777777" w:rsidR="00105B94" w:rsidRPr="00105B94" w:rsidRDefault="00105B94" w:rsidP="00105B94">
      <w:pPr>
        <w:ind w:left="709" w:hanging="709"/>
        <w:rPr>
          <w:rFonts w:ascii="Times New Roman" w:hAnsi="Times New Roman" w:cs="Times New Roman"/>
          <w:sz w:val="24"/>
          <w:szCs w:val="24"/>
          <w:lang w:val="en-US"/>
        </w:rPr>
      </w:pPr>
    </w:p>
    <w:p w14:paraId="51B91B66" w14:textId="6994BED6" w:rsidR="00105B94" w:rsidRDefault="00105B94" w:rsidP="00105B94">
      <w:pPr>
        <w:ind w:left="709" w:hanging="709"/>
        <w:rPr>
          <w:rFonts w:ascii="Times New Roman" w:hAnsi="Times New Roman" w:cs="Times New Roman"/>
          <w:sz w:val="24"/>
          <w:szCs w:val="24"/>
        </w:rPr>
      </w:pPr>
      <w:r w:rsidRPr="00105B94">
        <w:rPr>
          <w:rFonts w:ascii="Times New Roman" w:hAnsi="Times New Roman" w:cs="Times New Roman"/>
          <w:sz w:val="24"/>
          <w:szCs w:val="24"/>
          <w:lang w:val="en-US"/>
        </w:rPr>
        <w:t xml:space="preserve">Brousseau, G. (1986). </w:t>
      </w:r>
      <w:proofErr w:type="spellStart"/>
      <w:r w:rsidRPr="00105B94">
        <w:rPr>
          <w:rFonts w:ascii="Times New Roman" w:hAnsi="Times New Roman" w:cs="Times New Roman"/>
          <w:sz w:val="24"/>
          <w:szCs w:val="24"/>
        </w:rPr>
        <w:t>Fondements</w:t>
      </w:r>
      <w:proofErr w:type="spellEnd"/>
      <w:r w:rsidRPr="00105B94">
        <w:rPr>
          <w:rFonts w:ascii="Times New Roman" w:hAnsi="Times New Roman" w:cs="Times New Roman"/>
          <w:sz w:val="24"/>
          <w:szCs w:val="24"/>
        </w:rPr>
        <w:t xml:space="preserve"> et </w:t>
      </w:r>
      <w:proofErr w:type="spellStart"/>
      <w:r w:rsidRPr="00105B94">
        <w:rPr>
          <w:rFonts w:ascii="Times New Roman" w:hAnsi="Times New Roman" w:cs="Times New Roman"/>
          <w:sz w:val="24"/>
          <w:szCs w:val="24"/>
        </w:rPr>
        <w:t>méthodes</w:t>
      </w:r>
      <w:proofErr w:type="spellEnd"/>
      <w:r w:rsidRPr="00105B94">
        <w:rPr>
          <w:rFonts w:ascii="Times New Roman" w:hAnsi="Times New Roman" w:cs="Times New Roman"/>
          <w:sz w:val="24"/>
          <w:szCs w:val="24"/>
        </w:rPr>
        <w:t xml:space="preserve"> de la </w:t>
      </w:r>
      <w:proofErr w:type="spellStart"/>
      <w:r w:rsidRPr="00105B94">
        <w:rPr>
          <w:rFonts w:ascii="Times New Roman" w:hAnsi="Times New Roman" w:cs="Times New Roman"/>
          <w:sz w:val="24"/>
          <w:szCs w:val="24"/>
        </w:rPr>
        <w:t>didactique</w:t>
      </w:r>
      <w:proofErr w:type="spellEnd"/>
      <w:r w:rsidRPr="00105B94">
        <w:rPr>
          <w:rFonts w:ascii="Times New Roman" w:hAnsi="Times New Roman" w:cs="Times New Roman"/>
          <w:sz w:val="24"/>
          <w:szCs w:val="24"/>
        </w:rPr>
        <w:t xml:space="preserve"> des </w:t>
      </w:r>
      <w:proofErr w:type="spellStart"/>
      <w:r w:rsidRPr="00105B94">
        <w:rPr>
          <w:rFonts w:ascii="Times New Roman" w:hAnsi="Times New Roman" w:cs="Times New Roman"/>
          <w:sz w:val="24"/>
          <w:szCs w:val="24"/>
        </w:rPr>
        <w:t>mathématiques</w:t>
      </w:r>
      <w:proofErr w:type="spellEnd"/>
      <w:r w:rsidRPr="00105B94">
        <w:rPr>
          <w:rFonts w:ascii="Times New Roman" w:hAnsi="Times New Roman" w:cs="Times New Roman"/>
          <w:sz w:val="24"/>
          <w:szCs w:val="24"/>
        </w:rPr>
        <w:t xml:space="preserve">. </w:t>
      </w:r>
      <w:proofErr w:type="spellStart"/>
      <w:r w:rsidRPr="00105B94">
        <w:rPr>
          <w:rFonts w:ascii="Times New Roman" w:hAnsi="Times New Roman" w:cs="Times New Roman"/>
          <w:sz w:val="24"/>
          <w:szCs w:val="24"/>
        </w:rPr>
        <w:t>Recherches</w:t>
      </w:r>
      <w:proofErr w:type="spellEnd"/>
      <w:r w:rsidRPr="00105B94">
        <w:rPr>
          <w:rFonts w:ascii="Times New Roman" w:hAnsi="Times New Roman" w:cs="Times New Roman"/>
          <w:sz w:val="24"/>
          <w:szCs w:val="24"/>
        </w:rPr>
        <w:t xml:space="preserve"> en </w:t>
      </w:r>
      <w:proofErr w:type="spellStart"/>
      <w:r w:rsidRPr="00105B94">
        <w:rPr>
          <w:rFonts w:ascii="Times New Roman" w:hAnsi="Times New Roman" w:cs="Times New Roman"/>
          <w:sz w:val="24"/>
          <w:szCs w:val="24"/>
        </w:rPr>
        <w:t>didactique</w:t>
      </w:r>
      <w:proofErr w:type="spellEnd"/>
      <w:r w:rsidRPr="00105B94">
        <w:rPr>
          <w:rFonts w:ascii="Times New Roman" w:hAnsi="Times New Roman" w:cs="Times New Roman"/>
          <w:sz w:val="24"/>
          <w:szCs w:val="24"/>
        </w:rPr>
        <w:t xml:space="preserve"> des </w:t>
      </w:r>
      <w:proofErr w:type="spellStart"/>
      <w:r w:rsidRPr="00105B94">
        <w:rPr>
          <w:rFonts w:ascii="Times New Roman" w:hAnsi="Times New Roman" w:cs="Times New Roman"/>
          <w:sz w:val="24"/>
          <w:szCs w:val="24"/>
        </w:rPr>
        <w:t>mathématiques</w:t>
      </w:r>
      <w:proofErr w:type="spellEnd"/>
      <w:r w:rsidRPr="00105B94">
        <w:rPr>
          <w:rFonts w:ascii="Times New Roman" w:hAnsi="Times New Roman" w:cs="Times New Roman"/>
          <w:sz w:val="24"/>
          <w:szCs w:val="24"/>
        </w:rPr>
        <w:t xml:space="preserve"> (</w:t>
      </w:r>
      <w:proofErr w:type="spellStart"/>
      <w:r w:rsidRPr="00105B94">
        <w:rPr>
          <w:rFonts w:ascii="Times New Roman" w:hAnsi="Times New Roman" w:cs="Times New Roman"/>
          <w:sz w:val="24"/>
          <w:szCs w:val="24"/>
        </w:rPr>
        <w:t>Revue</w:t>
      </w:r>
      <w:proofErr w:type="spellEnd"/>
      <w:r w:rsidRPr="00105B94">
        <w:rPr>
          <w:rFonts w:ascii="Times New Roman" w:hAnsi="Times New Roman" w:cs="Times New Roman"/>
          <w:sz w:val="24"/>
          <w:szCs w:val="24"/>
        </w:rPr>
        <w:t xml:space="preserve">), 7(2), 33-115. </w:t>
      </w:r>
      <w:hyperlink r:id="rId9" w:history="1">
        <w:r w:rsidRPr="004F14C2">
          <w:rPr>
            <w:rStyle w:val="Hipervnculo"/>
            <w:rFonts w:ascii="Times New Roman" w:hAnsi="Times New Roman" w:cs="Times New Roman"/>
            <w:sz w:val="24"/>
            <w:szCs w:val="24"/>
          </w:rPr>
          <w:t>https://pascal-francis.inist.fr/vibad/index.php?action=getRecordDetail&amp;idt=11892329</w:t>
        </w:r>
      </w:hyperlink>
    </w:p>
    <w:p w14:paraId="455D0394" w14:textId="77777777" w:rsidR="00105B94" w:rsidRPr="00105B94" w:rsidRDefault="00105B94" w:rsidP="00105B94">
      <w:pPr>
        <w:ind w:left="709" w:hanging="709"/>
        <w:rPr>
          <w:rFonts w:ascii="Times New Roman" w:hAnsi="Times New Roman" w:cs="Times New Roman"/>
          <w:sz w:val="24"/>
          <w:szCs w:val="24"/>
        </w:rPr>
      </w:pPr>
    </w:p>
    <w:p w14:paraId="1C5F1158" w14:textId="4F41C01E" w:rsidR="00105B94" w:rsidRDefault="00105B94" w:rsidP="00105B94">
      <w:pPr>
        <w:ind w:left="709" w:hanging="709"/>
        <w:rPr>
          <w:rFonts w:ascii="Times New Roman" w:hAnsi="Times New Roman" w:cs="Times New Roman"/>
          <w:sz w:val="24"/>
          <w:szCs w:val="24"/>
          <w:lang w:val="en-US"/>
        </w:rPr>
      </w:pPr>
      <w:r w:rsidRPr="00105B94">
        <w:rPr>
          <w:rFonts w:ascii="Times New Roman" w:hAnsi="Times New Roman" w:cs="Times New Roman"/>
          <w:sz w:val="24"/>
          <w:szCs w:val="24"/>
          <w:lang w:val="en-US"/>
        </w:rPr>
        <w:t xml:space="preserve">Duval, R. (1999). Representation, Vision and Visualization: Cognitive Functions in Mathematical Thinking. Basic Issues for Learning. </w:t>
      </w:r>
      <w:hyperlink r:id="rId10" w:history="1">
        <w:r w:rsidRPr="004F14C2">
          <w:rPr>
            <w:rStyle w:val="Hipervnculo"/>
            <w:rFonts w:ascii="Times New Roman" w:hAnsi="Times New Roman" w:cs="Times New Roman"/>
            <w:sz w:val="24"/>
            <w:szCs w:val="24"/>
            <w:lang w:val="en-US"/>
          </w:rPr>
          <w:t>https://eric.ed.gov/?id=ed466379</w:t>
        </w:r>
      </w:hyperlink>
    </w:p>
    <w:p w14:paraId="062928E0" w14:textId="77777777" w:rsidR="00105B94" w:rsidRPr="00105B94" w:rsidRDefault="00105B94" w:rsidP="00105B94">
      <w:pPr>
        <w:ind w:left="709" w:hanging="709"/>
        <w:rPr>
          <w:rFonts w:ascii="Times New Roman" w:hAnsi="Times New Roman" w:cs="Times New Roman"/>
          <w:sz w:val="24"/>
          <w:szCs w:val="24"/>
          <w:lang w:val="en-US"/>
        </w:rPr>
      </w:pPr>
    </w:p>
    <w:p w14:paraId="7411CCEC" w14:textId="3EA55F4D" w:rsidR="00105B94" w:rsidRDefault="00105B94" w:rsidP="00105B94">
      <w:pPr>
        <w:ind w:left="709" w:hanging="709"/>
        <w:rPr>
          <w:rFonts w:ascii="Times New Roman" w:hAnsi="Times New Roman" w:cs="Times New Roman"/>
          <w:sz w:val="24"/>
          <w:szCs w:val="24"/>
          <w:lang w:val="en-US"/>
        </w:rPr>
      </w:pPr>
      <w:r w:rsidRPr="00105B94">
        <w:rPr>
          <w:rFonts w:ascii="Times New Roman" w:hAnsi="Times New Roman" w:cs="Times New Roman"/>
          <w:sz w:val="24"/>
          <w:szCs w:val="24"/>
          <w:lang w:val="en-US"/>
        </w:rPr>
        <w:t xml:space="preserve">Walsh, C. (2009). </w:t>
      </w:r>
      <w:r w:rsidRPr="00105B94">
        <w:rPr>
          <w:rFonts w:ascii="Times New Roman" w:hAnsi="Times New Roman" w:cs="Times New Roman"/>
          <w:sz w:val="24"/>
          <w:szCs w:val="24"/>
        </w:rPr>
        <w:t xml:space="preserve">Interculturalidad crítica y pedagogía </w:t>
      </w:r>
      <w:proofErr w:type="spellStart"/>
      <w:r w:rsidRPr="00105B94">
        <w:rPr>
          <w:rFonts w:ascii="Times New Roman" w:hAnsi="Times New Roman" w:cs="Times New Roman"/>
          <w:sz w:val="24"/>
          <w:szCs w:val="24"/>
        </w:rPr>
        <w:t>de-colonial</w:t>
      </w:r>
      <w:proofErr w:type="spellEnd"/>
      <w:r w:rsidRPr="00105B94">
        <w:rPr>
          <w:rFonts w:ascii="Times New Roman" w:hAnsi="Times New Roman" w:cs="Times New Roman"/>
          <w:sz w:val="24"/>
          <w:szCs w:val="24"/>
        </w:rPr>
        <w:t xml:space="preserve">: apuestas (des) </w:t>
      </w:r>
      <w:proofErr w:type="spellStart"/>
      <w:r w:rsidRPr="00105B94">
        <w:rPr>
          <w:rFonts w:ascii="Times New Roman" w:hAnsi="Times New Roman" w:cs="Times New Roman"/>
          <w:sz w:val="24"/>
          <w:szCs w:val="24"/>
        </w:rPr>
        <w:t>de el</w:t>
      </w:r>
      <w:proofErr w:type="spellEnd"/>
      <w:r w:rsidRPr="00105B94">
        <w:rPr>
          <w:rFonts w:ascii="Times New Roman" w:hAnsi="Times New Roman" w:cs="Times New Roman"/>
          <w:sz w:val="24"/>
          <w:szCs w:val="24"/>
        </w:rPr>
        <w:t xml:space="preserve"> </w:t>
      </w:r>
      <w:proofErr w:type="spellStart"/>
      <w:r w:rsidRPr="00105B94">
        <w:rPr>
          <w:rFonts w:ascii="Times New Roman" w:hAnsi="Times New Roman" w:cs="Times New Roman"/>
          <w:sz w:val="24"/>
          <w:szCs w:val="24"/>
        </w:rPr>
        <w:t>in-surgir</w:t>
      </w:r>
      <w:proofErr w:type="spellEnd"/>
      <w:r w:rsidRPr="00105B94">
        <w:rPr>
          <w:rFonts w:ascii="Times New Roman" w:hAnsi="Times New Roman" w:cs="Times New Roman"/>
          <w:sz w:val="24"/>
          <w:szCs w:val="24"/>
        </w:rPr>
        <w:t xml:space="preserve">, </w:t>
      </w:r>
      <w:proofErr w:type="spellStart"/>
      <w:r w:rsidRPr="00105B94">
        <w:rPr>
          <w:rFonts w:ascii="Times New Roman" w:hAnsi="Times New Roman" w:cs="Times New Roman"/>
          <w:sz w:val="24"/>
          <w:szCs w:val="24"/>
        </w:rPr>
        <w:t>re-existir</w:t>
      </w:r>
      <w:proofErr w:type="spellEnd"/>
      <w:r w:rsidRPr="00105B94">
        <w:rPr>
          <w:rFonts w:ascii="Times New Roman" w:hAnsi="Times New Roman" w:cs="Times New Roman"/>
          <w:sz w:val="24"/>
          <w:szCs w:val="24"/>
        </w:rPr>
        <w:t xml:space="preserve"> y </w:t>
      </w:r>
      <w:proofErr w:type="spellStart"/>
      <w:r w:rsidRPr="00105B94">
        <w:rPr>
          <w:rFonts w:ascii="Times New Roman" w:hAnsi="Times New Roman" w:cs="Times New Roman"/>
          <w:sz w:val="24"/>
          <w:szCs w:val="24"/>
        </w:rPr>
        <w:t>re-vivir</w:t>
      </w:r>
      <w:proofErr w:type="spellEnd"/>
      <w:r w:rsidRPr="00105B94">
        <w:rPr>
          <w:rFonts w:ascii="Times New Roman" w:hAnsi="Times New Roman" w:cs="Times New Roman"/>
          <w:sz w:val="24"/>
          <w:szCs w:val="24"/>
        </w:rPr>
        <w:t xml:space="preserve">. </w:t>
      </w:r>
      <w:proofErr w:type="spellStart"/>
      <w:r w:rsidRPr="00105B94">
        <w:rPr>
          <w:rFonts w:ascii="Times New Roman" w:hAnsi="Times New Roman" w:cs="Times New Roman"/>
          <w:sz w:val="24"/>
          <w:szCs w:val="24"/>
          <w:lang w:val="en-US"/>
        </w:rPr>
        <w:t>Educação</w:t>
      </w:r>
      <w:proofErr w:type="spellEnd"/>
      <w:r w:rsidRPr="00105B94">
        <w:rPr>
          <w:rFonts w:ascii="Times New Roman" w:hAnsi="Times New Roman" w:cs="Times New Roman"/>
          <w:sz w:val="24"/>
          <w:szCs w:val="24"/>
          <w:lang w:val="en-US"/>
        </w:rPr>
        <w:t xml:space="preserve"> Online, (4). </w:t>
      </w:r>
      <w:hyperlink r:id="rId11" w:history="1">
        <w:r w:rsidRPr="004F14C2">
          <w:rPr>
            <w:rStyle w:val="Hipervnculo"/>
            <w:rFonts w:ascii="Times New Roman" w:hAnsi="Times New Roman" w:cs="Times New Roman"/>
            <w:sz w:val="24"/>
            <w:szCs w:val="24"/>
            <w:lang w:val="en-US"/>
          </w:rPr>
          <w:t>https://educacaoonline.edu.puc-rio.br/index.php/eduonline/article/download/1802/561</w:t>
        </w:r>
      </w:hyperlink>
    </w:p>
    <w:p w14:paraId="69EF78BC" w14:textId="77777777" w:rsidR="00105B94" w:rsidRPr="00105B94" w:rsidRDefault="00105B94" w:rsidP="00105B94">
      <w:pPr>
        <w:ind w:left="709" w:hanging="709"/>
        <w:rPr>
          <w:rFonts w:ascii="Times New Roman" w:hAnsi="Times New Roman" w:cs="Times New Roman"/>
          <w:sz w:val="24"/>
          <w:szCs w:val="24"/>
          <w:lang w:val="en-US"/>
        </w:rPr>
      </w:pPr>
    </w:p>
    <w:p w14:paraId="72095BAA" w14:textId="756F3656" w:rsidR="006E7AF9" w:rsidRDefault="00105B94" w:rsidP="00105B94">
      <w:pPr>
        <w:ind w:left="709" w:hanging="709"/>
        <w:rPr>
          <w:rFonts w:ascii="Times New Roman" w:hAnsi="Times New Roman" w:cs="Times New Roman"/>
          <w:sz w:val="24"/>
          <w:szCs w:val="24"/>
          <w:lang w:val="en-US"/>
        </w:rPr>
      </w:pPr>
      <w:r w:rsidRPr="00105B94">
        <w:rPr>
          <w:rFonts w:ascii="Times New Roman" w:hAnsi="Times New Roman" w:cs="Times New Roman"/>
          <w:sz w:val="24"/>
          <w:szCs w:val="24"/>
          <w:lang w:val="en-US"/>
        </w:rPr>
        <w:t xml:space="preserve">Kemmis, S., McTaggart, R., &amp; Nixon, R. (2013). The action research planner: Doing critical participatory action research. Springer Science &amp; Business Media. </w:t>
      </w:r>
      <w:hyperlink r:id="rId12" w:history="1">
        <w:r w:rsidRPr="004F14C2">
          <w:rPr>
            <w:rStyle w:val="Hipervnculo"/>
            <w:rFonts w:ascii="Times New Roman" w:hAnsi="Times New Roman" w:cs="Times New Roman"/>
            <w:sz w:val="24"/>
            <w:szCs w:val="24"/>
            <w:lang w:val="en-US"/>
          </w:rPr>
          <w:t>https://books.google.com/books?hl=es&amp;lr=&amp;id=GB3IBAAAQBAJ&amp;oi=fnd&amp;pg=PR5&amp;dq=The+Action+Research+Planner.&amp;ots=cPcIZcOml8&amp;sig=sgegQgt8jATNTiKvuFFtf9nW9As</w:t>
        </w:r>
      </w:hyperlink>
    </w:p>
    <w:p w14:paraId="478B31E9" w14:textId="77777777" w:rsidR="006E7AF9" w:rsidRPr="006E7AF9" w:rsidRDefault="006E7AF9" w:rsidP="006E7AF9">
      <w:pPr>
        <w:ind w:left="709" w:hanging="709"/>
        <w:rPr>
          <w:rFonts w:ascii="Times New Roman" w:hAnsi="Times New Roman" w:cs="Times New Roman"/>
          <w:sz w:val="24"/>
          <w:szCs w:val="24"/>
          <w:lang w:val="en-US"/>
        </w:rPr>
      </w:pPr>
    </w:p>
    <w:p w14:paraId="7B651FD4" w14:textId="77777777" w:rsidR="00D31C4C" w:rsidRPr="00105B94" w:rsidRDefault="00D31C4C" w:rsidP="00A449F9">
      <w:pPr>
        <w:ind w:left="709" w:hanging="709"/>
        <w:rPr>
          <w:rFonts w:ascii="Times New Roman" w:hAnsi="Times New Roman" w:cs="Times New Roman"/>
          <w:sz w:val="24"/>
          <w:szCs w:val="24"/>
          <w:lang w:val="en-US"/>
        </w:rPr>
      </w:pPr>
    </w:p>
    <w:p w14:paraId="050BF22B" w14:textId="084C4025" w:rsidR="00020B0F" w:rsidRPr="00105B94" w:rsidRDefault="00020B0F" w:rsidP="00A449F9">
      <w:pPr>
        <w:spacing w:line="360" w:lineRule="auto"/>
        <w:ind w:left="709" w:hanging="709"/>
        <w:rPr>
          <w:rFonts w:ascii="Times New Roman" w:hAnsi="Times New Roman" w:cs="Times New Roman"/>
          <w:sz w:val="24"/>
          <w:szCs w:val="24"/>
          <w:lang w:val="en-US"/>
        </w:rPr>
      </w:pPr>
    </w:p>
    <w:sectPr w:rsidR="00020B0F" w:rsidRPr="00105B94" w:rsidSect="00D03AC3">
      <w:headerReference w:type="default"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E675" w14:textId="77777777" w:rsidR="00C94927" w:rsidRDefault="00C94927" w:rsidP="00FB3EA1">
      <w:pPr>
        <w:spacing w:after="0" w:line="240" w:lineRule="auto"/>
      </w:pPr>
      <w:r>
        <w:separator/>
      </w:r>
    </w:p>
  </w:endnote>
  <w:endnote w:type="continuationSeparator" w:id="0">
    <w:p w14:paraId="267B6677" w14:textId="77777777" w:rsidR="00C94927" w:rsidRDefault="00C94927" w:rsidP="00FB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BD4A" w14:textId="0CCA65B3" w:rsidR="00FB3EA1" w:rsidRDefault="00FB3EA1">
    <w:pPr>
      <w:pStyle w:val="Piedepgina"/>
    </w:pPr>
    <w:r>
      <w:rPr>
        <w:noProof/>
      </w:rPr>
      <w:drawing>
        <wp:anchor distT="0" distB="0" distL="114300" distR="114300" simplePos="0" relativeHeight="251661312" behindDoc="1" locked="0" layoutInCell="1" allowOverlap="1" wp14:anchorId="4BAC2B5D" wp14:editId="611DF952">
          <wp:simplePos x="0" y="0"/>
          <wp:positionH relativeFrom="page">
            <wp:align>right</wp:align>
          </wp:positionH>
          <wp:positionV relativeFrom="paragraph">
            <wp:posOffset>-171450</wp:posOffset>
          </wp:positionV>
          <wp:extent cx="7762875" cy="78486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pagina-ecedu.png"/>
                  <pic:cNvPicPr/>
                </pic:nvPicPr>
                <pic:blipFill>
                  <a:blip r:embed="rId1">
                    <a:extLst>
                      <a:ext uri="{28A0092B-C50C-407E-A947-70E740481C1C}">
                        <a14:useLocalDpi xmlns:a14="http://schemas.microsoft.com/office/drawing/2010/main" val="0"/>
                      </a:ext>
                    </a:extLst>
                  </a:blip>
                  <a:stretch>
                    <a:fillRect/>
                  </a:stretch>
                </pic:blipFill>
                <pic:spPr>
                  <a:xfrm>
                    <a:off x="0" y="0"/>
                    <a:ext cx="7762875" cy="7848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95F1" w14:textId="77777777" w:rsidR="00C94927" w:rsidRDefault="00C94927" w:rsidP="00FB3EA1">
      <w:pPr>
        <w:spacing w:after="0" w:line="240" w:lineRule="auto"/>
      </w:pPr>
      <w:r>
        <w:separator/>
      </w:r>
    </w:p>
  </w:footnote>
  <w:footnote w:type="continuationSeparator" w:id="0">
    <w:p w14:paraId="73F062A7" w14:textId="77777777" w:rsidR="00C94927" w:rsidRDefault="00C94927" w:rsidP="00FB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3E32" w14:textId="117DA59D" w:rsidR="00FB3EA1" w:rsidRDefault="00FB3EA1">
    <w:pPr>
      <w:pStyle w:val="Encabezado"/>
    </w:pPr>
    <w:r>
      <w:rPr>
        <w:noProof/>
      </w:rPr>
      <w:drawing>
        <wp:anchor distT="0" distB="0" distL="114300" distR="114300" simplePos="0" relativeHeight="251659264" behindDoc="1" locked="0" layoutInCell="1" allowOverlap="1" wp14:anchorId="1C47339B" wp14:editId="65951969">
          <wp:simplePos x="0" y="0"/>
          <wp:positionH relativeFrom="page">
            <wp:align>right</wp:align>
          </wp:positionH>
          <wp:positionV relativeFrom="paragraph">
            <wp:posOffset>-448310</wp:posOffset>
          </wp:positionV>
          <wp:extent cx="7762875" cy="1295400"/>
          <wp:effectExtent l="0" t="0" r="9525" b="0"/>
          <wp:wrapNone/>
          <wp:docPr id="5" name="Imagen 5" descr="Imagen que contiene sie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abezado-ecedu.png"/>
                  <pic:cNvPicPr/>
                </pic:nvPicPr>
                <pic:blipFill>
                  <a:blip r:embed="rId1">
                    <a:extLst>
                      <a:ext uri="{28A0092B-C50C-407E-A947-70E740481C1C}">
                        <a14:useLocalDpi xmlns:a14="http://schemas.microsoft.com/office/drawing/2010/main" val="0"/>
                      </a:ext>
                    </a:extLst>
                  </a:blip>
                  <a:stretch>
                    <a:fillRect/>
                  </a:stretch>
                </pic:blipFill>
                <pic:spPr>
                  <a:xfrm>
                    <a:off x="0" y="0"/>
                    <a:ext cx="7762875" cy="129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A45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18D9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5AE4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CE57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8F0F9A"/>
    <w:multiLevelType w:val="multilevel"/>
    <w:tmpl w:val="92B8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B35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983900"/>
    <w:multiLevelType w:val="multilevel"/>
    <w:tmpl w:val="E52C6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35BD2"/>
    <w:multiLevelType w:val="multilevel"/>
    <w:tmpl w:val="AAE6E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E0E09"/>
    <w:multiLevelType w:val="multilevel"/>
    <w:tmpl w:val="630C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B4A8E"/>
    <w:multiLevelType w:val="hybridMultilevel"/>
    <w:tmpl w:val="F6F0EB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C52FA2"/>
    <w:multiLevelType w:val="multilevel"/>
    <w:tmpl w:val="2E62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F5919"/>
    <w:multiLevelType w:val="multilevel"/>
    <w:tmpl w:val="C5E21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B7639"/>
    <w:multiLevelType w:val="multilevel"/>
    <w:tmpl w:val="8280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B2761"/>
    <w:multiLevelType w:val="multilevel"/>
    <w:tmpl w:val="E32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128033">
    <w:abstractNumId w:val="9"/>
  </w:num>
  <w:num w:numId="2" w16cid:durableId="1842427527">
    <w:abstractNumId w:val="0"/>
  </w:num>
  <w:num w:numId="3" w16cid:durableId="1281841624">
    <w:abstractNumId w:val="5"/>
  </w:num>
  <w:num w:numId="4" w16cid:durableId="1131945826">
    <w:abstractNumId w:val="3"/>
  </w:num>
  <w:num w:numId="5" w16cid:durableId="1417483719">
    <w:abstractNumId w:val="1"/>
  </w:num>
  <w:num w:numId="6" w16cid:durableId="1590700460">
    <w:abstractNumId w:val="2"/>
  </w:num>
  <w:num w:numId="7" w16cid:durableId="338309393">
    <w:abstractNumId w:val="6"/>
  </w:num>
  <w:num w:numId="8" w16cid:durableId="2104956796">
    <w:abstractNumId w:val="7"/>
  </w:num>
  <w:num w:numId="9" w16cid:durableId="1277952792">
    <w:abstractNumId w:val="8"/>
  </w:num>
  <w:num w:numId="10" w16cid:durableId="966273852">
    <w:abstractNumId w:val="11"/>
  </w:num>
  <w:num w:numId="11" w16cid:durableId="585917955">
    <w:abstractNumId w:val="13"/>
  </w:num>
  <w:num w:numId="12" w16cid:durableId="1624922382">
    <w:abstractNumId w:val="12"/>
  </w:num>
  <w:num w:numId="13" w16cid:durableId="1852406138">
    <w:abstractNumId w:val="10"/>
  </w:num>
  <w:num w:numId="14" w16cid:durableId="218244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46"/>
    <w:rsid w:val="00006F61"/>
    <w:rsid w:val="00020B0F"/>
    <w:rsid w:val="000454F1"/>
    <w:rsid w:val="00051897"/>
    <w:rsid w:val="00080A5C"/>
    <w:rsid w:val="00102D8C"/>
    <w:rsid w:val="00105B94"/>
    <w:rsid w:val="00111898"/>
    <w:rsid w:val="00141025"/>
    <w:rsid w:val="00223D99"/>
    <w:rsid w:val="00285DF8"/>
    <w:rsid w:val="002B003D"/>
    <w:rsid w:val="002B5A3C"/>
    <w:rsid w:val="002C44D2"/>
    <w:rsid w:val="002E66CD"/>
    <w:rsid w:val="00372DC5"/>
    <w:rsid w:val="003D0DEF"/>
    <w:rsid w:val="004147C4"/>
    <w:rsid w:val="004423C0"/>
    <w:rsid w:val="004B5E75"/>
    <w:rsid w:val="004E75F9"/>
    <w:rsid w:val="00513F9E"/>
    <w:rsid w:val="0054460C"/>
    <w:rsid w:val="00553EF7"/>
    <w:rsid w:val="005A02FE"/>
    <w:rsid w:val="005B7AD8"/>
    <w:rsid w:val="005F31D9"/>
    <w:rsid w:val="00640366"/>
    <w:rsid w:val="0068366B"/>
    <w:rsid w:val="00687195"/>
    <w:rsid w:val="006E7AF9"/>
    <w:rsid w:val="006F31F7"/>
    <w:rsid w:val="00712646"/>
    <w:rsid w:val="007C162A"/>
    <w:rsid w:val="007E0911"/>
    <w:rsid w:val="007F6422"/>
    <w:rsid w:val="00886C4F"/>
    <w:rsid w:val="008F2949"/>
    <w:rsid w:val="00906994"/>
    <w:rsid w:val="0099609C"/>
    <w:rsid w:val="009B0738"/>
    <w:rsid w:val="009D1EBF"/>
    <w:rsid w:val="00A409FB"/>
    <w:rsid w:val="00A449F9"/>
    <w:rsid w:val="00A6744B"/>
    <w:rsid w:val="00B01F27"/>
    <w:rsid w:val="00B611E4"/>
    <w:rsid w:val="00B75983"/>
    <w:rsid w:val="00C40AA7"/>
    <w:rsid w:val="00C80D1B"/>
    <w:rsid w:val="00C94927"/>
    <w:rsid w:val="00CB0826"/>
    <w:rsid w:val="00D03AC3"/>
    <w:rsid w:val="00D31C4C"/>
    <w:rsid w:val="00D61B23"/>
    <w:rsid w:val="00DD04AA"/>
    <w:rsid w:val="00DF7296"/>
    <w:rsid w:val="00E070FE"/>
    <w:rsid w:val="00E4760D"/>
    <w:rsid w:val="00EC17F1"/>
    <w:rsid w:val="00FB3EA1"/>
    <w:rsid w:val="00FC7481"/>
    <w:rsid w:val="00FF1B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AF52"/>
  <w15:chartTrackingRefBased/>
  <w15:docId w15:val="{E9FDE455-88E0-458E-AE7D-6AA5303C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E75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75983"/>
    <w:pPr>
      <w:autoSpaceDE w:val="0"/>
      <w:autoSpaceDN w:val="0"/>
      <w:adjustRightInd w:val="0"/>
      <w:spacing w:after="0" w:line="240" w:lineRule="auto"/>
    </w:pPr>
    <w:rPr>
      <w:rFonts w:ascii="Verdana" w:hAnsi="Verdana" w:cs="Verdana"/>
      <w:color w:val="000000"/>
      <w:kern w:val="0"/>
      <w:sz w:val="24"/>
      <w:szCs w:val="24"/>
    </w:rPr>
  </w:style>
  <w:style w:type="paragraph" w:styleId="Encabezado">
    <w:name w:val="header"/>
    <w:basedOn w:val="Normal"/>
    <w:link w:val="EncabezadoCar"/>
    <w:uiPriority w:val="99"/>
    <w:unhideWhenUsed/>
    <w:rsid w:val="00FB3E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3EA1"/>
  </w:style>
  <w:style w:type="paragraph" w:styleId="Piedepgina">
    <w:name w:val="footer"/>
    <w:basedOn w:val="Normal"/>
    <w:link w:val="PiedepginaCar"/>
    <w:uiPriority w:val="99"/>
    <w:unhideWhenUsed/>
    <w:rsid w:val="00FB3E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3EA1"/>
  </w:style>
  <w:style w:type="character" w:customStyle="1" w:styleId="Ttulo1Car">
    <w:name w:val="Título 1 Car"/>
    <w:basedOn w:val="Fuentedeprrafopredeter"/>
    <w:link w:val="Ttulo1"/>
    <w:uiPriority w:val="9"/>
    <w:rsid w:val="004E75F9"/>
    <w:rPr>
      <w:rFonts w:ascii="Times New Roman" w:eastAsia="Times New Roman" w:hAnsi="Times New Roman" w:cs="Times New Roman"/>
      <w:b/>
      <w:bCs/>
      <w:kern w:val="36"/>
      <w:sz w:val="48"/>
      <w:szCs w:val="48"/>
      <w:lang w:eastAsia="es-CO"/>
      <w14:ligatures w14:val="none"/>
    </w:rPr>
  </w:style>
  <w:style w:type="character" w:styleId="Hipervnculo">
    <w:name w:val="Hyperlink"/>
    <w:basedOn w:val="Fuentedeprrafopredeter"/>
    <w:uiPriority w:val="99"/>
    <w:unhideWhenUsed/>
    <w:rsid w:val="002B003D"/>
    <w:rPr>
      <w:color w:val="0563C1" w:themeColor="hyperlink"/>
      <w:u w:val="single"/>
    </w:rPr>
  </w:style>
  <w:style w:type="paragraph" w:styleId="TDC1">
    <w:name w:val="toc 1"/>
    <w:basedOn w:val="Normal"/>
    <w:next w:val="Normal"/>
    <w:autoRedefine/>
    <w:uiPriority w:val="39"/>
    <w:unhideWhenUsed/>
    <w:rsid w:val="00D61B23"/>
    <w:pPr>
      <w:tabs>
        <w:tab w:val="right" w:leader="dot" w:pos="9352"/>
      </w:tabs>
      <w:spacing w:after="100" w:line="480" w:lineRule="auto"/>
    </w:pPr>
    <w:rPr>
      <w:rFonts w:ascii="Times New Roman" w:hAnsi="Times New Roman"/>
      <w:kern w:val="0"/>
      <w:sz w:val="24"/>
      <w14:ligatures w14:val="none"/>
    </w:rPr>
  </w:style>
  <w:style w:type="paragraph" w:styleId="TtuloTDC">
    <w:name w:val="TOC Heading"/>
    <w:basedOn w:val="Ttulo1"/>
    <w:next w:val="Normal"/>
    <w:uiPriority w:val="39"/>
    <w:unhideWhenUsed/>
    <w:qFormat/>
    <w:rsid w:val="002B003D"/>
    <w:pPr>
      <w:keepNext/>
      <w:keepLines/>
      <w:spacing w:before="0" w:beforeAutospacing="0" w:after="0" w:afterAutospacing="0" w:line="256" w:lineRule="auto"/>
      <w:outlineLvl w:val="9"/>
    </w:pPr>
    <w:rPr>
      <w:rFonts w:eastAsiaTheme="majorEastAsia" w:cstheme="majorBidi"/>
      <w:b w:val="0"/>
      <w:bCs w:val="0"/>
      <w:kern w:val="0"/>
      <w:sz w:val="24"/>
      <w:szCs w:val="32"/>
      <w:lang w:val="en-US" w:eastAsia="en-US"/>
    </w:rPr>
  </w:style>
  <w:style w:type="paragraph" w:styleId="NormalWeb">
    <w:name w:val="Normal (Web)"/>
    <w:basedOn w:val="Normal"/>
    <w:uiPriority w:val="99"/>
    <w:semiHidden/>
    <w:unhideWhenUsed/>
    <w:rsid w:val="008F2949"/>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8F2949"/>
    <w:rPr>
      <w:b/>
      <w:bCs/>
    </w:rPr>
  </w:style>
  <w:style w:type="paragraph" w:styleId="Prrafodelista">
    <w:name w:val="List Paragraph"/>
    <w:basedOn w:val="Normal"/>
    <w:uiPriority w:val="34"/>
    <w:qFormat/>
    <w:rsid w:val="008F2949"/>
    <w:pPr>
      <w:ind w:left="720"/>
      <w:contextualSpacing/>
    </w:pPr>
  </w:style>
  <w:style w:type="paragraph" w:styleId="TDC2">
    <w:name w:val="toc 2"/>
    <w:basedOn w:val="Normal"/>
    <w:next w:val="Normal"/>
    <w:autoRedefine/>
    <w:uiPriority w:val="39"/>
    <w:unhideWhenUsed/>
    <w:rsid w:val="00D61B23"/>
    <w:pPr>
      <w:spacing w:after="100" w:line="480" w:lineRule="auto"/>
      <w:ind w:firstLine="567"/>
    </w:pPr>
    <w:rPr>
      <w:rFonts w:ascii="Times New Roman" w:eastAsiaTheme="minorEastAsia" w:hAnsi="Times New Roman" w:cs="Times New Roman"/>
      <w:kern w:val="0"/>
      <w:sz w:val="24"/>
      <w:szCs w:val="24"/>
      <w:lang w:eastAsia="es-CO"/>
      <w14:ligatures w14:val="none"/>
    </w:rPr>
  </w:style>
  <w:style w:type="paragraph" w:styleId="TDC3">
    <w:name w:val="toc 3"/>
    <w:basedOn w:val="Normal"/>
    <w:next w:val="Normal"/>
    <w:autoRedefine/>
    <w:uiPriority w:val="39"/>
    <w:unhideWhenUsed/>
    <w:rsid w:val="00B01F27"/>
    <w:pPr>
      <w:spacing w:after="100"/>
      <w:ind w:left="440"/>
    </w:pPr>
    <w:rPr>
      <w:rFonts w:eastAsiaTheme="minorEastAsia" w:cs="Times New Roman"/>
      <w:kern w:val="0"/>
      <w:lang w:eastAsia="es-CO"/>
      <w14:ligatures w14:val="none"/>
    </w:rPr>
  </w:style>
  <w:style w:type="paragraph" w:styleId="z-Principiodelformulario">
    <w:name w:val="HTML Top of Form"/>
    <w:basedOn w:val="Normal"/>
    <w:next w:val="Normal"/>
    <w:link w:val="z-PrincipiodelformularioCar"/>
    <w:hidden/>
    <w:uiPriority w:val="99"/>
    <w:semiHidden/>
    <w:unhideWhenUsed/>
    <w:rsid w:val="002B5A3C"/>
    <w:pPr>
      <w:pBdr>
        <w:bottom w:val="single" w:sz="6" w:space="1" w:color="auto"/>
      </w:pBdr>
      <w:spacing w:after="0" w:line="240" w:lineRule="auto"/>
      <w:jc w:val="center"/>
    </w:pPr>
    <w:rPr>
      <w:rFonts w:ascii="Arial" w:eastAsia="Times New Roman" w:hAnsi="Arial" w:cs="Arial"/>
      <w:vanish/>
      <w:kern w:val="0"/>
      <w:sz w:val="16"/>
      <w:szCs w:val="16"/>
      <w:lang w:eastAsia="es-CO"/>
      <w14:ligatures w14:val="none"/>
    </w:rPr>
  </w:style>
  <w:style w:type="character" w:customStyle="1" w:styleId="z-PrincipiodelformularioCar">
    <w:name w:val="z-Principio del formulario Car"/>
    <w:basedOn w:val="Fuentedeprrafopredeter"/>
    <w:link w:val="z-Principiodelformulario"/>
    <w:uiPriority w:val="99"/>
    <w:semiHidden/>
    <w:rsid w:val="002B5A3C"/>
    <w:rPr>
      <w:rFonts w:ascii="Arial" w:eastAsia="Times New Roman" w:hAnsi="Arial" w:cs="Arial"/>
      <w:vanish/>
      <w:kern w:val="0"/>
      <w:sz w:val="16"/>
      <w:szCs w:val="16"/>
      <w:lang w:eastAsia="es-CO"/>
      <w14:ligatures w14:val="none"/>
    </w:rPr>
  </w:style>
  <w:style w:type="paragraph" w:styleId="z-Finaldelformulario">
    <w:name w:val="HTML Bottom of Form"/>
    <w:basedOn w:val="Normal"/>
    <w:next w:val="Normal"/>
    <w:link w:val="z-FinaldelformularioCar"/>
    <w:hidden/>
    <w:uiPriority w:val="99"/>
    <w:semiHidden/>
    <w:unhideWhenUsed/>
    <w:rsid w:val="002B5A3C"/>
    <w:pPr>
      <w:pBdr>
        <w:top w:val="single" w:sz="6" w:space="1" w:color="auto"/>
      </w:pBdr>
      <w:spacing w:after="0" w:line="240" w:lineRule="auto"/>
      <w:jc w:val="center"/>
    </w:pPr>
    <w:rPr>
      <w:rFonts w:ascii="Arial" w:eastAsia="Times New Roman" w:hAnsi="Arial" w:cs="Arial"/>
      <w:vanish/>
      <w:kern w:val="0"/>
      <w:sz w:val="16"/>
      <w:szCs w:val="16"/>
      <w:lang w:eastAsia="es-CO"/>
      <w14:ligatures w14:val="none"/>
    </w:rPr>
  </w:style>
  <w:style w:type="character" w:customStyle="1" w:styleId="z-FinaldelformularioCar">
    <w:name w:val="z-Final del formulario Car"/>
    <w:basedOn w:val="Fuentedeprrafopredeter"/>
    <w:link w:val="z-Finaldelformulario"/>
    <w:uiPriority w:val="99"/>
    <w:semiHidden/>
    <w:rsid w:val="002B5A3C"/>
    <w:rPr>
      <w:rFonts w:ascii="Arial" w:eastAsia="Times New Roman" w:hAnsi="Arial" w:cs="Arial"/>
      <w:vanish/>
      <w:kern w:val="0"/>
      <w:sz w:val="16"/>
      <w:szCs w:val="16"/>
      <w:lang w:eastAsia="es-CO"/>
      <w14:ligatures w14:val="none"/>
    </w:rPr>
  </w:style>
  <w:style w:type="character" w:styleId="Mencinsinresolver">
    <w:name w:val="Unresolved Mention"/>
    <w:basedOn w:val="Fuentedeprrafopredeter"/>
    <w:uiPriority w:val="99"/>
    <w:semiHidden/>
    <w:unhideWhenUsed/>
    <w:rsid w:val="00FF1BB0"/>
    <w:rPr>
      <w:color w:val="605E5C"/>
      <w:shd w:val="clear" w:color="auto" w:fill="E1DFDD"/>
    </w:rPr>
  </w:style>
  <w:style w:type="paragraph" w:styleId="Sinespaciado">
    <w:name w:val="No Spacing"/>
    <w:uiPriority w:val="1"/>
    <w:qFormat/>
    <w:rsid w:val="00E07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0113">
      <w:bodyDiv w:val="1"/>
      <w:marLeft w:val="0"/>
      <w:marRight w:val="0"/>
      <w:marTop w:val="0"/>
      <w:marBottom w:val="0"/>
      <w:divBdr>
        <w:top w:val="none" w:sz="0" w:space="0" w:color="auto"/>
        <w:left w:val="none" w:sz="0" w:space="0" w:color="auto"/>
        <w:bottom w:val="none" w:sz="0" w:space="0" w:color="auto"/>
        <w:right w:val="none" w:sz="0" w:space="0" w:color="auto"/>
      </w:divBdr>
    </w:div>
    <w:div w:id="837428425">
      <w:bodyDiv w:val="1"/>
      <w:marLeft w:val="0"/>
      <w:marRight w:val="0"/>
      <w:marTop w:val="0"/>
      <w:marBottom w:val="0"/>
      <w:divBdr>
        <w:top w:val="none" w:sz="0" w:space="0" w:color="auto"/>
        <w:left w:val="none" w:sz="0" w:space="0" w:color="auto"/>
        <w:bottom w:val="none" w:sz="0" w:space="0" w:color="auto"/>
        <w:right w:val="none" w:sz="0" w:space="0" w:color="auto"/>
      </w:divBdr>
    </w:div>
    <w:div w:id="921648283">
      <w:bodyDiv w:val="1"/>
      <w:marLeft w:val="0"/>
      <w:marRight w:val="0"/>
      <w:marTop w:val="0"/>
      <w:marBottom w:val="0"/>
      <w:divBdr>
        <w:top w:val="none" w:sz="0" w:space="0" w:color="auto"/>
        <w:left w:val="none" w:sz="0" w:space="0" w:color="auto"/>
        <w:bottom w:val="none" w:sz="0" w:space="0" w:color="auto"/>
        <w:right w:val="none" w:sz="0" w:space="0" w:color="auto"/>
      </w:divBdr>
    </w:div>
    <w:div w:id="1085420809">
      <w:bodyDiv w:val="1"/>
      <w:marLeft w:val="0"/>
      <w:marRight w:val="0"/>
      <w:marTop w:val="0"/>
      <w:marBottom w:val="0"/>
      <w:divBdr>
        <w:top w:val="none" w:sz="0" w:space="0" w:color="auto"/>
        <w:left w:val="none" w:sz="0" w:space="0" w:color="auto"/>
        <w:bottom w:val="none" w:sz="0" w:space="0" w:color="auto"/>
        <w:right w:val="none" w:sz="0" w:space="0" w:color="auto"/>
      </w:divBdr>
    </w:div>
    <w:div w:id="1120732227">
      <w:bodyDiv w:val="1"/>
      <w:marLeft w:val="0"/>
      <w:marRight w:val="0"/>
      <w:marTop w:val="0"/>
      <w:marBottom w:val="0"/>
      <w:divBdr>
        <w:top w:val="none" w:sz="0" w:space="0" w:color="auto"/>
        <w:left w:val="none" w:sz="0" w:space="0" w:color="auto"/>
        <w:bottom w:val="none" w:sz="0" w:space="0" w:color="auto"/>
        <w:right w:val="none" w:sz="0" w:space="0" w:color="auto"/>
      </w:divBdr>
    </w:div>
    <w:div w:id="1425960394">
      <w:bodyDiv w:val="1"/>
      <w:marLeft w:val="0"/>
      <w:marRight w:val="0"/>
      <w:marTop w:val="0"/>
      <w:marBottom w:val="0"/>
      <w:divBdr>
        <w:top w:val="none" w:sz="0" w:space="0" w:color="auto"/>
        <w:left w:val="none" w:sz="0" w:space="0" w:color="auto"/>
        <w:bottom w:val="none" w:sz="0" w:space="0" w:color="auto"/>
        <w:right w:val="none" w:sz="0" w:space="0" w:color="auto"/>
      </w:divBdr>
      <w:divsChild>
        <w:div w:id="1504852177">
          <w:marLeft w:val="0"/>
          <w:marRight w:val="0"/>
          <w:marTop w:val="0"/>
          <w:marBottom w:val="0"/>
          <w:divBdr>
            <w:top w:val="none" w:sz="0" w:space="0" w:color="auto"/>
            <w:left w:val="none" w:sz="0" w:space="0" w:color="auto"/>
            <w:bottom w:val="none" w:sz="0" w:space="0" w:color="auto"/>
            <w:right w:val="none" w:sz="0" w:space="0" w:color="auto"/>
          </w:divBdr>
          <w:divsChild>
            <w:div w:id="105776080">
              <w:marLeft w:val="0"/>
              <w:marRight w:val="0"/>
              <w:marTop w:val="0"/>
              <w:marBottom w:val="0"/>
              <w:divBdr>
                <w:top w:val="none" w:sz="0" w:space="0" w:color="auto"/>
                <w:left w:val="none" w:sz="0" w:space="0" w:color="auto"/>
                <w:bottom w:val="none" w:sz="0" w:space="0" w:color="auto"/>
                <w:right w:val="none" w:sz="0" w:space="0" w:color="auto"/>
              </w:divBdr>
              <w:divsChild>
                <w:div w:id="18777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2965">
          <w:marLeft w:val="0"/>
          <w:marRight w:val="0"/>
          <w:marTop w:val="0"/>
          <w:marBottom w:val="0"/>
          <w:divBdr>
            <w:top w:val="none" w:sz="0" w:space="0" w:color="auto"/>
            <w:left w:val="none" w:sz="0" w:space="0" w:color="auto"/>
            <w:bottom w:val="none" w:sz="0" w:space="0" w:color="auto"/>
            <w:right w:val="none" w:sz="0" w:space="0" w:color="auto"/>
          </w:divBdr>
        </w:div>
      </w:divsChild>
    </w:div>
    <w:div w:id="1682658285">
      <w:bodyDiv w:val="1"/>
      <w:marLeft w:val="0"/>
      <w:marRight w:val="0"/>
      <w:marTop w:val="0"/>
      <w:marBottom w:val="0"/>
      <w:divBdr>
        <w:top w:val="none" w:sz="0" w:space="0" w:color="auto"/>
        <w:left w:val="none" w:sz="0" w:space="0" w:color="auto"/>
        <w:bottom w:val="none" w:sz="0" w:space="0" w:color="auto"/>
        <w:right w:val="none" w:sz="0" w:space="0" w:color="auto"/>
      </w:divBdr>
    </w:div>
    <w:div w:id="16900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2753/RPO1061-04051704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ademia.edu/download/58411902/PIAGET_JEAN_-_Inteligencia_Y_Adaptacion_Biologica.PDF" TargetMode="External"/><Relationship Id="rId12" Type="http://schemas.openxmlformats.org/officeDocument/2006/relationships/hyperlink" Target="https://books.google.com/books?hl=es&amp;lr=&amp;id=GB3IBAAAQBAJ&amp;oi=fnd&amp;pg=PR5&amp;dq=The+Action+Research+Planner.&amp;ots=cPcIZcOml8&amp;sig=sgegQgt8jATNTiKvuFFtf9nW9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caoonline.edu.puc-rio.br/index.php/eduonline/article/download/1802/56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ric.ed.gov/?id=ed466379" TargetMode="External"/><Relationship Id="rId4" Type="http://schemas.openxmlformats.org/officeDocument/2006/relationships/webSettings" Target="webSettings.xml"/><Relationship Id="rId9" Type="http://schemas.openxmlformats.org/officeDocument/2006/relationships/hyperlink" Target="https://pascal-francis.inist.fr/vibad/index.php?action=getRecordDetail&amp;idt=1189232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10</Pages>
  <Words>2102</Words>
  <Characters>11563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mena</dc:creator>
  <cp:keywords/>
  <dc:description/>
  <cp:lastModifiedBy>oscar mena</cp:lastModifiedBy>
  <cp:revision>15</cp:revision>
  <dcterms:created xsi:type="dcterms:W3CDTF">2023-08-18T21:37:00Z</dcterms:created>
  <dcterms:modified xsi:type="dcterms:W3CDTF">2025-10-27T01:22:00Z</dcterms:modified>
</cp:coreProperties>
</file>